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62E3" w14:textId="7D6F6B61" w:rsidR="00F81BF9" w:rsidRPr="00AC5C60" w:rsidRDefault="00F81BF9" w:rsidP="00AC5C60">
      <w:pPr>
        <w:pStyle w:val="Otsikko"/>
      </w:pPr>
      <w:r>
        <w:t>Bilaga: Utbildningsstyrelsens exempelmeddelande för att informera de registrerade / barnen som omfattas av småbarnspedagogik och deras vårdnadshavare</w:t>
      </w:r>
    </w:p>
    <w:p w14:paraId="111081F9" w14:textId="77777777" w:rsidR="00F81BF9" w:rsidRPr="00540E64" w:rsidRDefault="00F81BF9" w:rsidP="00F81BF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5B7624D" w14:textId="77C56071" w:rsidR="00BB7A8A" w:rsidRPr="00AC5C60" w:rsidRDefault="00CE0FB6" w:rsidP="00BB7A8A">
      <w:pPr>
        <w:spacing w:line="270" w:lineRule="exact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>Då en kommun, samkommun och privat serviceproducent (</w:t>
      </w:r>
      <w:r w:rsidRPr="00CB1D01">
        <w:rPr>
          <w:rFonts w:asciiTheme="minorHAnsi" w:hAnsiTheme="minorHAnsi"/>
          <w:iCs/>
          <w:color w:val="000000" w:themeColor="text1"/>
        </w:rPr>
        <w:t>nedan aktör inom småbarnspedagogiken</w:t>
      </w:r>
      <w:r>
        <w:rPr>
          <w:rFonts w:asciiTheme="minorHAnsi" w:hAnsiTheme="minorHAnsi"/>
          <w:iCs/>
          <w:color w:val="000000" w:themeColor="text1"/>
        </w:rPr>
        <w:t xml:space="preserve">) börjar föra in uppgifter om barnen och vårdnadshavarna i informationsresursen inom småbarnspedagogik (Varda), ska man informera barnen som deltar i småbarnspedagogik och deras vårdnadshavare om behandlingen av personuppgifterna och om de registrerades rättigheter. Man ska informera om behandlingen av personuppgifterna och om den registrerades rättigheter i samband med att familjen ansöker om en plats inom småbarnspedagogiken till barnet eller allra senast innan man börjar föra in uppgifterna om barnen och vårdnadshavarna i Varda.  </w:t>
      </w:r>
    </w:p>
    <w:p w14:paraId="25A3A432" w14:textId="11DEEAE2" w:rsidR="00BB7A8A" w:rsidRPr="00540E64" w:rsidRDefault="00BB7A8A" w:rsidP="00F81BF9">
      <w:pPr>
        <w:rPr>
          <w:rFonts w:asciiTheme="minorHAnsi" w:hAnsiTheme="minorHAnsi" w:cstheme="minorHAnsi"/>
        </w:rPr>
      </w:pPr>
    </w:p>
    <w:p w14:paraId="47BB856C" w14:textId="41196E88" w:rsidR="009F5C40" w:rsidRPr="00540E64" w:rsidRDefault="00F81BF9" w:rsidP="00F81BF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Som stöd för aktörerna inom småbarnspedagogik har Utbildningsstyrelsen utarbetat nedanstående exempelmeddelande för att informera de registrerade och deras vårdnadshavare. Texten är riktad till barnens vårdnadshavare.</w:t>
      </w:r>
    </w:p>
    <w:p w14:paraId="38F4AB6C" w14:textId="126A5AB8" w:rsidR="00F81BF9" w:rsidRPr="00540E64" w:rsidRDefault="00F81BF9" w:rsidP="00F81BF9">
      <w:pPr>
        <w:rPr>
          <w:rFonts w:asciiTheme="minorHAnsi" w:hAnsiTheme="minorHAnsi" w:cstheme="minorHAnsi"/>
        </w:rPr>
      </w:pPr>
    </w:p>
    <w:p w14:paraId="3E41F403" w14:textId="1D6111E6" w:rsidR="00F81BF9" w:rsidRPr="00540E64" w:rsidRDefault="00F81BF9" w:rsidP="00F81BF9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 xml:space="preserve">Anvisningar för användningen av meddelandet: </w:t>
      </w:r>
    </w:p>
    <w:p w14:paraId="2FF858DB" w14:textId="77777777" w:rsidR="00F81BF9" w:rsidRPr="00540E64" w:rsidRDefault="00F81BF9" w:rsidP="00F81BF9">
      <w:pPr>
        <w:rPr>
          <w:rFonts w:asciiTheme="minorHAnsi" w:hAnsiTheme="minorHAnsi" w:cstheme="minorHAnsi"/>
          <w:b/>
          <w:i/>
        </w:rPr>
      </w:pPr>
    </w:p>
    <w:p w14:paraId="06FA6EFB" w14:textId="057623CB" w:rsidR="00F81BF9" w:rsidRPr="00540E64" w:rsidRDefault="00AC5C60" w:rsidP="00F81BF9">
      <w:pPr>
        <w:pStyle w:val="Luettelokappale"/>
        <w:numPr>
          <w:ilvl w:val="0"/>
          <w:numId w:val="4"/>
        </w:numPr>
        <w:rPr>
          <w:rFonts w:cstheme="minorHAnsi"/>
          <w:b/>
        </w:rPr>
      </w:pPr>
      <w:r>
        <w:t xml:space="preserve">Aktören inom småbarnspedagogik kan skicka meddelandet till de registrerades vårdnadshavare via en valfri kommunikationskanal, </w:t>
      </w:r>
      <w:proofErr w:type="gramStart"/>
      <w:r>
        <w:t>t.ex.</w:t>
      </w:r>
      <w:proofErr w:type="gramEnd"/>
      <w:r>
        <w:t xml:space="preserve"> elektroniskt.</w:t>
      </w:r>
    </w:p>
    <w:p w14:paraId="7D131A11" w14:textId="77777777" w:rsidR="00AC5C60" w:rsidRPr="004D0BEB" w:rsidRDefault="00AC5C60" w:rsidP="00AC5C60">
      <w:pPr>
        <w:pStyle w:val="Luettelokappale"/>
        <w:numPr>
          <w:ilvl w:val="0"/>
          <w:numId w:val="4"/>
        </w:numPr>
        <w:rPr>
          <w:rFonts w:cstheme="minorHAnsi"/>
          <w:b/>
          <w:iCs/>
          <w:color w:val="000000" w:themeColor="text1"/>
        </w:rPr>
      </w:pPr>
      <w:r>
        <w:rPr>
          <w:iCs/>
          <w:color w:val="000000" w:themeColor="text1"/>
        </w:rPr>
        <w:t xml:space="preserve">Aktören inom småbarnspedagogik kan använda meddelandet så som det är genom att ta bort det överflödiga innehållet. </w:t>
      </w:r>
      <w:bookmarkStart w:id="0" w:name="_Hlk529796259"/>
      <w:r>
        <w:rPr>
          <w:iCs/>
          <w:color w:val="000000" w:themeColor="text1"/>
        </w:rPr>
        <w:t>Vid behov kan aktören inom småbarnspedagogik lägga till egen text som berör kommunens, samkommunens eller den privata serviceproducentens förfaranden kring Varda.</w:t>
      </w:r>
      <w:bookmarkEnd w:id="0"/>
    </w:p>
    <w:p w14:paraId="60DBF982" w14:textId="77777777" w:rsidR="00AC5C60" w:rsidRPr="004D0BEB" w:rsidRDefault="00AC5C60" w:rsidP="00AC5C60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 xml:space="preserve">Anvisningar som gäller den gulmarkerade texten: </w:t>
      </w:r>
    </w:p>
    <w:p w14:paraId="71FFC977" w14:textId="77777777" w:rsidR="00AC5C60" w:rsidRPr="004D0BEB" w:rsidRDefault="00AC5C60" w:rsidP="00AC5C60">
      <w:pPr>
        <w:rPr>
          <w:rFonts w:asciiTheme="minorHAnsi" w:hAnsiTheme="minorHAnsi" w:cstheme="minorHAnsi"/>
          <w:iCs/>
          <w:color w:val="000000" w:themeColor="text1"/>
        </w:rPr>
      </w:pPr>
    </w:p>
    <w:p w14:paraId="7CE0C0E1" w14:textId="2F450BFC" w:rsidR="00AC5C60" w:rsidRPr="004D0BEB" w:rsidRDefault="00CB1D01" w:rsidP="00AC5C60">
      <w:pPr>
        <w:pStyle w:val="Luettelokappale"/>
        <w:numPr>
          <w:ilvl w:val="0"/>
          <w:numId w:val="3"/>
        </w:numPr>
        <w:rPr>
          <w:rFonts w:cstheme="minorHAnsi"/>
          <w:iCs/>
          <w:color w:val="000000" w:themeColor="text1"/>
        </w:rPr>
      </w:pPr>
      <w:r>
        <w:rPr>
          <w:iCs/>
          <w:color w:val="000000" w:themeColor="text1"/>
        </w:rPr>
        <w:t>v</w:t>
      </w:r>
      <w:r w:rsidR="00AC5C60">
        <w:rPr>
          <w:iCs/>
          <w:color w:val="000000" w:themeColor="text1"/>
        </w:rPr>
        <w:t xml:space="preserve">älj det alternativ som passar din kommun, samkommun eller privata serviceproducent bäst och </w:t>
      </w:r>
    </w:p>
    <w:p w14:paraId="5554723F" w14:textId="77777777" w:rsidR="00AC5C60" w:rsidRPr="004D0BEB" w:rsidRDefault="00AC5C60" w:rsidP="00AC5C60">
      <w:pPr>
        <w:pStyle w:val="Luettelokappale"/>
        <w:numPr>
          <w:ilvl w:val="0"/>
          <w:numId w:val="3"/>
        </w:numPr>
        <w:rPr>
          <w:rFonts w:cstheme="minorHAnsi"/>
          <w:iCs/>
          <w:color w:val="000000" w:themeColor="text1"/>
        </w:rPr>
      </w:pPr>
      <w:r>
        <w:rPr>
          <w:iCs/>
          <w:color w:val="000000" w:themeColor="text1"/>
        </w:rPr>
        <w:t>stryk den överflödiga texten och instruktionerna.</w:t>
      </w:r>
    </w:p>
    <w:p w14:paraId="1AF3A89B" w14:textId="77777777" w:rsidR="00F81BF9" w:rsidRPr="00540E64" w:rsidRDefault="00F81BF9" w:rsidP="00F81BF9">
      <w:pPr>
        <w:pStyle w:val="Luettelokappale"/>
        <w:rPr>
          <w:rFonts w:cstheme="minorHAnsi"/>
        </w:rPr>
      </w:pPr>
    </w:p>
    <w:p w14:paraId="109813E9" w14:textId="77777777" w:rsidR="00F81BF9" w:rsidRPr="00540E64" w:rsidRDefault="00F81BF9" w:rsidP="00F81BF9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>Modell för meddelande om informationsresursen inom småbarnspedagogiken</w:t>
      </w:r>
    </w:p>
    <w:p w14:paraId="1A985C57" w14:textId="77777777" w:rsidR="00F81BF9" w:rsidRPr="00540E64" w:rsidRDefault="00F81BF9" w:rsidP="00F81BF9">
      <w:pPr>
        <w:rPr>
          <w:rFonts w:asciiTheme="minorHAnsi" w:hAnsiTheme="minorHAnsi" w:cstheme="minorHAnsi"/>
          <w:b/>
        </w:rPr>
      </w:pPr>
    </w:p>
    <w:p w14:paraId="35407DB4" w14:textId="094EC3FF" w:rsidR="00F81BF9" w:rsidRPr="00540E64" w:rsidRDefault="00F81BF9" w:rsidP="00F81BF9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Uppgifter om barn som deltar i småbarnspedagogik och om deras vårdnadshavare förs in i informationsresursen inom småbarnspedagogiken (Varda)</w:t>
      </w:r>
    </w:p>
    <w:p w14:paraId="4AFA8EA6" w14:textId="77777777" w:rsidR="00F81BF9" w:rsidRPr="00540E64" w:rsidRDefault="00F81BF9" w:rsidP="00F81BF9">
      <w:pPr>
        <w:rPr>
          <w:rFonts w:asciiTheme="minorHAnsi" w:hAnsiTheme="minorHAnsi" w:cstheme="minorHAnsi"/>
        </w:rPr>
      </w:pPr>
    </w:p>
    <w:p w14:paraId="062334BE" w14:textId="4B006EF5" w:rsidR="00F81BF9" w:rsidRPr="00540E64" w:rsidRDefault="00F81BF9" w:rsidP="00F81BF9">
      <w:pPr>
        <w:rPr>
          <w:rFonts w:asciiTheme="minorHAnsi" w:hAnsiTheme="minorHAnsi" w:cstheme="minorHAnsi"/>
        </w:rPr>
      </w:pPr>
      <w:r w:rsidRPr="00097632">
        <w:rPr>
          <w:rFonts w:asciiTheme="minorHAnsi" w:hAnsiTheme="minorHAnsi"/>
          <w:highlight w:val="yellow"/>
        </w:rPr>
        <w:t xml:space="preserve">x.x.20xx (skriv </w:t>
      </w:r>
      <w:r>
        <w:rPr>
          <w:rFonts w:asciiTheme="minorHAnsi" w:hAnsiTheme="minorHAnsi"/>
          <w:highlight w:val="yellow"/>
        </w:rPr>
        <w:t>in datumet)</w:t>
      </w:r>
    </w:p>
    <w:p w14:paraId="5D570896" w14:textId="77777777" w:rsidR="00F81BF9" w:rsidRPr="00540E64" w:rsidRDefault="00F81BF9" w:rsidP="00F81BF9">
      <w:pPr>
        <w:rPr>
          <w:rFonts w:asciiTheme="minorHAnsi" w:hAnsiTheme="minorHAnsi" w:cstheme="minorHAnsi"/>
        </w:rPr>
      </w:pPr>
    </w:p>
    <w:p w14:paraId="0FAB020B" w14:textId="3FBC2096" w:rsidR="00F81BF9" w:rsidRPr="00540E64" w:rsidRDefault="00F81BF9" w:rsidP="00F81BF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Informationsresursen inom småbarnspedagogiken (Varda) är en nationell informationsresurs som innehåller uppgifter om dem som tillhandahåller småbarnspedagogik och om deras verksamhetsställen, om barnen som deltar i småbarnspedagogik, om barnens vårdnadshavare och om personalen inom småbarnspedagogiken. Om informationsresursen föreskrivs i lagen om småbarnspedagogik (540/2018). Uppgifterna som samlas i informationsresursen används för att sköta lagstadgade myndighetsuppgifter, för att effektivera administrativ verksamhet, för utveckling och beslutsfattande som berör småbarnspedagogiken </w:t>
      </w:r>
      <w:r w:rsidR="00CB1D01">
        <w:rPr>
          <w:rFonts w:asciiTheme="minorHAnsi" w:hAnsiTheme="minorHAnsi"/>
        </w:rPr>
        <w:t>samt</w:t>
      </w:r>
      <w:r>
        <w:rPr>
          <w:rFonts w:asciiTheme="minorHAnsi" w:hAnsiTheme="minorHAnsi"/>
        </w:rPr>
        <w:t xml:space="preserve"> för utvärdering, statistik, uppföljning och forskning som berör småbarnspedagogiken. Informationsresursen inom småbarnspedagogiken upprätthålls av Utbildningsstyrelsen.</w:t>
      </w:r>
    </w:p>
    <w:p w14:paraId="6C1B7135" w14:textId="77777777" w:rsidR="00F81BF9" w:rsidRPr="00540E64" w:rsidRDefault="00F81BF9" w:rsidP="00F81BF9">
      <w:pPr>
        <w:rPr>
          <w:rFonts w:asciiTheme="minorHAnsi" w:hAnsiTheme="minorHAnsi" w:cstheme="minorHAnsi"/>
        </w:rPr>
      </w:pPr>
    </w:p>
    <w:p w14:paraId="0D939086" w14:textId="43FB1FB1" w:rsidR="00395025" w:rsidRPr="00AE61FD" w:rsidRDefault="00F81BF9" w:rsidP="00F81BF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/>
          <w:highlight w:val="yellow"/>
        </w:rPr>
        <w:t xml:space="preserve">I enlighet med lagen om småbarnspedagogik har kommunen och samkommunen skyldighet att i Varda från och med 1.1.2019 föra in uppgifter om barnet samt </w:t>
      </w:r>
      <w:r w:rsidR="00CB1D01">
        <w:rPr>
          <w:rFonts w:asciiTheme="minorHAnsi" w:hAnsiTheme="minorHAnsi"/>
          <w:highlight w:val="yellow"/>
        </w:rPr>
        <w:t xml:space="preserve">att </w:t>
      </w:r>
      <w:r>
        <w:rPr>
          <w:rFonts w:asciiTheme="minorHAnsi" w:hAnsiTheme="minorHAnsi"/>
          <w:highlight w:val="yellow"/>
        </w:rPr>
        <w:t>från och med 1.9.2019 föra in uppgifter om barnets föräldrar eller andra vårdnadshavare (nedan vårdnadshavare).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  <w:highlight w:val="yellow"/>
        </w:rPr>
        <w:t xml:space="preserve">Enligt lagen om småbarnspedagogik har en </w:t>
      </w:r>
      <w:r>
        <w:rPr>
          <w:rFonts w:asciiTheme="minorHAnsi" w:hAnsiTheme="minorHAnsi"/>
          <w:color w:val="000000" w:themeColor="text1"/>
          <w:highlight w:val="yellow"/>
        </w:rPr>
        <w:lastRenderedPageBreak/>
        <w:t xml:space="preserve">privat serviceproducent skyldighet att i Varda från och med 1.1.2020 föra in uppgifter om barnet samt </w:t>
      </w:r>
      <w:r w:rsidR="00CB1D01">
        <w:rPr>
          <w:rFonts w:asciiTheme="minorHAnsi" w:hAnsiTheme="minorHAnsi"/>
          <w:color w:val="000000" w:themeColor="text1"/>
          <w:highlight w:val="yellow"/>
        </w:rPr>
        <w:t xml:space="preserve">att </w:t>
      </w:r>
      <w:r>
        <w:rPr>
          <w:rFonts w:asciiTheme="minorHAnsi" w:hAnsiTheme="minorHAnsi"/>
          <w:color w:val="000000" w:themeColor="text1"/>
          <w:highlight w:val="yellow"/>
        </w:rPr>
        <w:t>från och med 1.9.2020 föra in uppgifter om barnets föräldrar eller andra vårdnadshavare (nedan vårdnadshavare).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highlight w:val="yellow"/>
        </w:rPr>
        <w:t xml:space="preserve">(Välj meningen utifrån vilken aktör det är frågan om (kommun/samkommun/privat serviceproducent).) </w:t>
      </w:r>
      <w:r>
        <w:rPr>
          <w:rFonts w:asciiTheme="minorHAnsi" w:hAnsiTheme="minorHAnsi"/>
          <w:color w:val="FF0000"/>
        </w:rPr>
        <w:t xml:space="preserve"> </w:t>
      </w:r>
    </w:p>
    <w:p w14:paraId="614160E3" w14:textId="194F4A12" w:rsidR="00395025" w:rsidRPr="00540E64" w:rsidRDefault="00395025" w:rsidP="00F81BF9">
      <w:pPr>
        <w:rPr>
          <w:rFonts w:asciiTheme="minorHAnsi" w:hAnsiTheme="minorHAnsi" w:cstheme="minorHAnsi"/>
          <w:color w:val="FF0000"/>
        </w:rPr>
      </w:pPr>
    </w:p>
    <w:p w14:paraId="11D94D56" w14:textId="75CC3F64" w:rsidR="005978AA" w:rsidRPr="00AC5C60" w:rsidRDefault="005978AA" w:rsidP="00F81BF9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Personuppgifter som behandlas</w:t>
      </w:r>
    </w:p>
    <w:p w14:paraId="281C6A41" w14:textId="77777777" w:rsidR="005978AA" w:rsidRPr="00540E64" w:rsidRDefault="005978AA" w:rsidP="00F81BF9">
      <w:pPr>
        <w:rPr>
          <w:rFonts w:asciiTheme="minorHAnsi" w:hAnsiTheme="minorHAnsi" w:cstheme="minorHAnsi"/>
          <w:color w:val="FF0000"/>
        </w:rPr>
      </w:pPr>
    </w:p>
    <w:p w14:paraId="3FE3843E" w14:textId="078B2315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kommun, samkommun eller privat serviceproducent som fungerar som anordnare av småbarnspedagogik för in följande uppgifter i Varda om </w:t>
      </w:r>
      <w:r>
        <w:rPr>
          <w:rFonts w:asciiTheme="minorHAnsi" w:hAnsiTheme="minorHAnsi"/>
          <w:b/>
          <w:sz w:val="22"/>
          <w:szCs w:val="22"/>
        </w:rPr>
        <w:t>barnet</w:t>
      </w:r>
      <w:r>
        <w:rPr>
          <w:rFonts w:asciiTheme="minorHAnsi" w:hAnsiTheme="minorHAnsi"/>
          <w:sz w:val="22"/>
          <w:szCs w:val="22"/>
        </w:rPr>
        <w:t xml:space="preserve"> som deltar i småbarnspedagogik:</w:t>
      </w:r>
    </w:p>
    <w:p w14:paraId="16551AFD" w14:textId="7777777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</w:p>
    <w:p w14:paraId="59F914EE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namn, personbeteckning, studentnummer, modersmål, hemkommun och kontaktuppgifter</w:t>
      </w:r>
    </w:p>
    <w:p w14:paraId="43A4D111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verksamhetsställe där barnet deltar i småbarnspedagogik</w:t>
      </w:r>
    </w:p>
    <w:p w14:paraId="24F55484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då ansökan har lämnats in</w:t>
      </w:r>
    </w:p>
    <w:p w14:paraId="72B80F89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begynnelse- och slutdatum för beslutet eller avtalet</w:t>
      </w:r>
    </w:p>
    <w:p w14:paraId="1A38F4D5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omfattningen av barnets rätt till småbarnspedagogik räknat i timmar och uppgifter om hur den används</w:t>
      </w:r>
    </w:p>
    <w:p w14:paraId="16153ED0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uppgift om anordnande av småbarnspedagogik i form av skiftomsorg för barnet</w:t>
      </w:r>
    </w:p>
    <w:p w14:paraId="48176437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 för anordnande av småbarnspedagogiken.</w:t>
      </w:r>
    </w:p>
    <w:p w14:paraId="446C63BA" w14:textId="7777777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</w:p>
    <w:p w14:paraId="0D3AB6EE" w14:textId="7777777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del av uppgifterna har samlats in av barnets vårdnadshavare i samband med att familjen ansökt om en plats inom småbarnspedagogik, en del uppgifter för anordnaren av småbarnspedagogik in direkt i Varda. </w:t>
      </w:r>
    </w:p>
    <w:p w14:paraId="20889291" w14:textId="7777777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</w:p>
    <w:p w14:paraId="6481C485" w14:textId="7CA2FCDE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 vårdnadshavarna till barnen inom småbarnspedagogik förs följande uppgifter in i Varda som anges i befolkningsdatasystemet:</w:t>
      </w:r>
    </w:p>
    <w:p w14:paraId="4FF49516" w14:textId="61ABD079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</w:p>
    <w:p w14:paraId="5CBE2673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namn, personbeteckning, studentnummer, modersmål, hemkommun och kontaktuppgifter</w:t>
      </w:r>
    </w:p>
    <w:p w14:paraId="42B8345C" w14:textId="3C32C416" w:rsidR="004B30AF" w:rsidRPr="00CB1D01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beloppet på klientavgiften för småbarnspedagogiken </w:t>
      </w:r>
      <w:r w:rsidRPr="00CB1D01">
        <w:rPr>
          <w:rFonts w:asciiTheme="minorHAnsi" w:hAnsiTheme="minorHAnsi"/>
          <w:sz w:val="22"/>
          <w:szCs w:val="22"/>
          <w:highlight w:val="yellow"/>
        </w:rPr>
        <w:t>och servicesedelns värde (privata serviceproducenter raderar punkten servicesedelns värde)</w:t>
      </w:r>
    </w:p>
    <w:p w14:paraId="6B1347B4" w14:textId="77777777" w:rsidR="004B30AF" w:rsidRPr="00CB1D01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familjens storlek enligt lagen om klientavgifter inom småbarnspedagogik </w:t>
      </w:r>
      <w:r w:rsidRPr="00CB1D01">
        <w:rPr>
          <w:rFonts w:asciiTheme="minorHAnsi" w:hAnsiTheme="minorHAnsi"/>
          <w:sz w:val="22"/>
          <w:szCs w:val="22"/>
          <w:highlight w:val="yellow"/>
        </w:rPr>
        <w:t>(privata serviceproducenter raderar denna punkt)</w:t>
      </w:r>
    </w:p>
    <w:p w14:paraId="2F1D31AC" w14:textId="77777777" w:rsidR="004B30AF" w:rsidRPr="00540E64" w:rsidRDefault="004B30AF" w:rsidP="004B30AF">
      <w:pPr>
        <w:pStyle w:val="Kommentinteksti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begynnelse- och slutdatum för beslutet om avgiften</w:t>
      </w:r>
    </w:p>
    <w:p w14:paraId="707A4D4E" w14:textId="7777777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</w:p>
    <w:p w14:paraId="1EF49071" w14:textId="29E2D35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Uppgifter om sådana föräldrar till barnen som inte är barnens officiella vårdnadshavare ska inte föras in i Varda.</w:t>
      </w:r>
    </w:p>
    <w:p w14:paraId="2755F021" w14:textId="77777777" w:rsidR="004B30AF" w:rsidRPr="00540E64" w:rsidRDefault="004B30AF" w:rsidP="004B30AF">
      <w:pPr>
        <w:pStyle w:val="Kommentinteksti"/>
        <w:rPr>
          <w:rFonts w:asciiTheme="minorHAnsi" w:hAnsiTheme="minorHAnsi" w:cstheme="minorHAnsi"/>
          <w:sz w:val="22"/>
          <w:szCs w:val="22"/>
        </w:rPr>
      </w:pPr>
    </w:p>
    <w:p w14:paraId="00EF0D9F" w14:textId="00DE2747" w:rsidR="004B30AF" w:rsidRPr="00540E64" w:rsidRDefault="004B30AF" w:rsidP="004B30A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Studentnumret är en bestående beteckning som Utbildningsstyrelsen bildar och som används för att identifiera personen i Utbildningsstyrelsens tjänster. Med hjälp av barnets och vårdnadshavarens studentnummer uppdateras uppgifterna om medborgarskap, kön, modersmål, hemkommun och kontaktuppgifter från Myndigheten för digitalisering och befolkningsdata.</w:t>
      </w:r>
    </w:p>
    <w:p w14:paraId="4EAC55F6" w14:textId="77777777" w:rsidR="004B30AF" w:rsidRPr="00AE61FD" w:rsidRDefault="004B30AF" w:rsidP="00F81BF9">
      <w:pPr>
        <w:rPr>
          <w:rFonts w:asciiTheme="minorHAnsi" w:hAnsiTheme="minorHAnsi" w:cstheme="minorHAnsi"/>
          <w:color w:val="000000" w:themeColor="text1"/>
        </w:rPr>
      </w:pPr>
    </w:p>
    <w:p w14:paraId="72C7EAE9" w14:textId="2BB5E044" w:rsidR="00F81BF9" w:rsidRPr="00097632" w:rsidRDefault="00254C9F" w:rsidP="00F81BF9">
      <w:pPr>
        <w:spacing w:line="270" w:lineRule="exact"/>
        <w:rPr>
          <w:rFonts w:asciiTheme="minorHAnsi" w:hAnsiTheme="minorHAnsi"/>
          <w:color w:val="000000" w:themeColor="text1"/>
          <w:highlight w:val="yellow"/>
        </w:rPr>
      </w:pPr>
      <w:r w:rsidRPr="00CB1D01">
        <w:rPr>
          <w:rFonts w:asciiTheme="minorHAnsi" w:hAnsiTheme="minorHAnsi"/>
          <w:color w:val="000000" w:themeColor="text1"/>
          <w:highlight w:val="yellow"/>
        </w:rPr>
        <w:t>Ange här kommunens/samkommunens/den privata serviceproducentens namn</w:t>
      </w:r>
      <w:r>
        <w:rPr>
          <w:rFonts w:asciiTheme="minorHAnsi" w:hAnsiTheme="minorHAnsi"/>
          <w:color w:val="000000" w:themeColor="text1"/>
        </w:rPr>
        <w:t xml:space="preserve"> överför uppgifterna om barn inom småbarnspedagogik </w:t>
      </w:r>
      <w:r w:rsidRPr="00CB1D01">
        <w:rPr>
          <w:rFonts w:asciiTheme="minorHAnsi" w:hAnsiTheme="minorHAnsi"/>
          <w:color w:val="000000" w:themeColor="text1"/>
          <w:highlight w:val="yellow"/>
        </w:rPr>
        <w:t>från ett operativt informationssystem till Varda med hjälp av en systemintegration/ via ett användargränssnitt från och med x.x.2020</w:t>
      </w:r>
      <w:r>
        <w:rPr>
          <w:rFonts w:asciiTheme="minorHAnsi" w:hAnsiTheme="minorHAnsi"/>
          <w:color w:val="000000" w:themeColor="text1"/>
        </w:rPr>
        <w:t xml:space="preserve"> samt uppgifterna om vårdnadshavarna </w:t>
      </w:r>
      <w:r w:rsidRPr="00CB1D01">
        <w:rPr>
          <w:rFonts w:asciiTheme="minorHAnsi" w:hAnsiTheme="minorHAnsi"/>
          <w:color w:val="000000" w:themeColor="text1"/>
          <w:highlight w:val="yellow"/>
        </w:rPr>
        <w:t>från och med x.x.2020</w:t>
      </w:r>
      <w:r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color w:val="000000" w:themeColor="text1"/>
          <w:highlight w:val="yellow"/>
        </w:rPr>
        <w:t>(Välj det sätt som används för att föra in uppgifter och fyll i datumet.)</w:t>
      </w:r>
    </w:p>
    <w:p w14:paraId="65CA1503" w14:textId="37A8CDB3" w:rsidR="00C26C07" w:rsidRPr="00540E64" w:rsidRDefault="00C26C07" w:rsidP="00F81BF9">
      <w:pPr>
        <w:spacing w:line="270" w:lineRule="exact"/>
        <w:rPr>
          <w:rFonts w:asciiTheme="minorHAnsi" w:hAnsiTheme="minorHAnsi" w:cstheme="minorHAnsi"/>
        </w:rPr>
      </w:pPr>
    </w:p>
    <w:p w14:paraId="46C130A6" w14:textId="77777777" w:rsidR="00A6036D" w:rsidRDefault="00A6036D" w:rsidP="00F81BF9">
      <w:pPr>
        <w:spacing w:line="270" w:lineRule="exact"/>
        <w:rPr>
          <w:rFonts w:asciiTheme="minorHAnsi" w:hAnsiTheme="minorHAnsi"/>
          <w:b/>
        </w:rPr>
      </w:pPr>
    </w:p>
    <w:p w14:paraId="0F53A130" w14:textId="77777777" w:rsidR="00A6036D" w:rsidRDefault="00A6036D" w:rsidP="00F81BF9">
      <w:pPr>
        <w:spacing w:line="270" w:lineRule="exact"/>
        <w:rPr>
          <w:rFonts w:asciiTheme="minorHAnsi" w:hAnsiTheme="minorHAnsi"/>
          <w:b/>
        </w:rPr>
      </w:pPr>
    </w:p>
    <w:p w14:paraId="491EB2D2" w14:textId="77777777" w:rsidR="00A6036D" w:rsidRDefault="00A6036D" w:rsidP="00F81BF9">
      <w:pPr>
        <w:spacing w:line="270" w:lineRule="exact"/>
        <w:rPr>
          <w:rFonts w:asciiTheme="minorHAnsi" w:hAnsiTheme="minorHAnsi"/>
          <w:b/>
        </w:rPr>
      </w:pPr>
    </w:p>
    <w:p w14:paraId="61E814EE" w14:textId="165B56D4" w:rsidR="005978AA" w:rsidRPr="00540E64" w:rsidRDefault="005978AA" w:rsidP="00F81BF9">
      <w:pPr>
        <w:spacing w:line="27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lastRenderedPageBreak/>
        <w:t>Personuppgiftsansvariga</w:t>
      </w:r>
    </w:p>
    <w:p w14:paraId="5587B2E3" w14:textId="77777777" w:rsidR="005978AA" w:rsidRPr="00540E64" w:rsidRDefault="005978AA" w:rsidP="00F81BF9">
      <w:pPr>
        <w:spacing w:line="270" w:lineRule="exact"/>
        <w:rPr>
          <w:rFonts w:asciiTheme="minorHAnsi" w:hAnsiTheme="minorHAnsi" w:cstheme="minorHAnsi"/>
        </w:rPr>
      </w:pPr>
    </w:p>
    <w:p w14:paraId="3224E1DD" w14:textId="7D124EEB" w:rsidR="00C26C07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Personuppgiftsansvariga är Utbildningsstyrelsen samt kommunerna, samkommunerna och de privata serviceproducenterna. Utbildningsstyrelsens dataskyddsombud är Jyrki Tuohela, </w:t>
      </w:r>
      <w:proofErr w:type="spellStart"/>
      <w:r>
        <w:rPr>
          <w:rFonts w:asciiTheme="minorHAnsi" w:hAnsiTheme="minorHAnsi"/>
        </w:rPr>
        <w:t>tietosuoja</w:t>
      </w:r>
      <w:proofErr w:type="spellEnd"/>
      <w:r>
        <w:rPr>
          <w:rFonts w:asciiTheme="minorHAnsi" w:hAnsiTheme="minorHAnsi"/>
        </w:rPr>
        <w:t xml:space="preserve">(at)oph.fi. Som </w:t>
      </w:r>
      <w:r w:rsidRPr="00CB1D01">
        <w:rPr>
          <w:rFonts w:asciiTheme="minorHAnsi" w:hAnsiTheme="minorHAnsi"/>
          <w:highlight w:val="yellow"/>
        </w:rPr>
        <w:t>kommunens/samkommunens/den privata serviceproducentens namn</w:t>
      </w:r>
      <w:r>
        <w:rPr>
          <w:rFonts w:asciiTheme="minorHAnsi" w:hAnsiTheme="minorHAnsi"/>
        </w:rPr>
        <w:t xml:space="preserve"> dataskyddsombud fungerar </w:t>
      </w:r>
      <w:r w:rsidRPr="00CB1D01">
        <w:rPr>
          <w:rFonts w:asciiTheme="minorHAnsi" w:hAnsiTheme="minorHAnsi"/>
          <w:highlight w:val="yellow"/>
        </w:rPr>
        <w:t>namn, kontaktuppgifter</w:t>
      </w:r>
      <w:r>
        <w:rPr>
          <w:rFonts w:asciiTheme="minorHAnsi" w:hAnsiTheme="minorHAnsi"/>
        </w:rPr>
        <w:t>. En kommun, samkommun eller privat serviceproducent som är personuppgiftsansvarig ansvarar för att uppgifterna som förs in i Varda är korrekta och aktuella.</w:t>
      </w:r>
    </w:p>
    <w:p w14:paraId="4479B0D4" w14:textId="52F9ADDF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4F902D10" w14:textId="3A2CEE4B" w:rsidR="005978AA" w:rsidRPr="00540E64" w:rsidRDefault="005978AA" w:rsidP="005978AA">
      <w:pPr>
        <w:spacing w:line="27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Utlämnande av uppgifter</w:t>
      </w:r>
    </w:p>
    <w:p w14:paraId="2D81E6D8" w14:textId="77777777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3EFFF7CD" w14:textId="64975911" w:rsidR="005978AA" w:rsidRPr="00A6036D" w:rsidRDefault="00A6036D" w:rsidP="00A6036D">
      <w:bookmarkStart w:id="1" w:name="_Hlk33188399"/>
      <w:r>
        <w:t>På informationsresursen tillämpas i regel inte bestämmelserna om utlämnande av uppgifter som föreskrivs i lagen om offentlighet i myndigheternas verksamhet (621/1999</w:t>
      </w:r>
      <w:r w:rsidRPr="00A6036D">
        <w:t xml:space="preserve">), förutom när det gäller utlämnandet av uppgifter för vetenskaplig forskning. </w:t>
      </w:r>
      <w:r w:rsidRPr="00A6036D">
        <w:rPr>
          <w:i/>
          <w:iCs/>
        </w:rPr>
        <w:t>Paragraf 21 § i lagen om sammanställning av datamaterial på begäran tillämpas inte heller.</w:t>
      </w:r>
      <w:r>
        <w:t xml:space="preserve"> </w:t>
      </w:r>
      <w:r w:rsidR="00864DBA">
        <w:rPr>
          <w:rFonts w:asciiTheme="minorHAnsi" w:hAnsiTheme="minorHAnsi"/>
        </w:rPr>
        <w:t xml:space="preserve">Uppgifterna som sparats i Varda kan lämnas ut för myndigheternas lagstadgade verksamhet. </w:t>
      </w:r>
      <w:bookmarkEnd w:id="1"/>
      <w:r w:rsidR="00864DBA">
        <w:rPr>
          <w:rFonts w:asciiTheme="minorHAnsi" w:hAnsiTheme="minorHAnsi"/>
        </w:rPr>
        <w:t>Uppgifterna om barnen lämnas ut till Folkpensionsanstalten från och med 2020</w:t>
      </w:r>
      <w:r>
        <w:rPr>
          <w:rFonts w:asciiTheme="minorHAnsi" w:hAnsiTheme="minorHAnsi"/>
        </w:rPr>
        <w:t xml:space="preserve"> </w:t>
      </w:r>
      <w:r w:rsidRPr="00A6036D">
        <w:rPr>
          <w:rFonts w:asciiTheme="minorHAnsi" w:hAnsiTheme="minorHAnsi"/>
          <w:i/>
          <w:iCs/>
        </w:rPr>
        <w:t>och till Statistikcentralen från och med 2022</w:t>
      </w:r>
      <w:r w:rsidR="00864DBA" w:rsidRPr="00A6036D">
        <w:rPr>
          <w:rFonts w:asciiTheme="minorHAnsi" w:hAnsiTheme="minorHAnsi"/>
          <w:i/>
          <w:iCs/>
        </w:rPr>
        <w:t>.</w:t>
      </w:r>
      <w:r w:rsidR="00864DBA">
        <w:rPr>
          <w:rFonts w:asciiTheme="minorHAnsi" w:hAnsiTheme="minorHAnsi"/>
        </w:rPr>
        <w:t xml:space="preserve"> Personuppgifter kan överlåtas för vetenskapliga forskningsändamål. </w:t>
      </w:r>
      <w:r w:rsidR="00864DBA">
        <w:t>Aktuell information om myndigheter till vilka uppgifter enligt lag lämnas ut finns på adressen</w:t>
      </w:r>
      <w:r w:rsidR="00864DBA">
        <w:rPr>
          <w:rFonts w:asciiTheme="minorHAnsi" w:hAnsiTheme="minorHAnsi"/>
        </w:rPr>
        <w:t xml:space="preserve"> </w:t>
      </w:r>
      <w:hyperlink r:id="rId11" w:history="1">
        <w:r w:rsidRPr="00A6036D">
          <w:rPr>
            <w:rStyle w:val="Hyperlinkki"/>
            <w:i/>
            <w:iCs/>
          </w:rPr>
          <w:t>https://wiki.eduuni.fi/pages/viewpage.action?pageId=190613234</w:t>
        </w:r>
      </w:hyperlink>
      <w:r w:rsidR="00864DBA">
        <w:rPr>
          <w:rFonts w:asciiTheme="minorHAnsi" w:hAnsiTheme="minorHAnsi"/>
        </w:rPr>
        <w:t xml:space="preserve">. </w:t>
      </w:r>
    </w:p>
    <w:p w14:paraId="0232F1AD" w14:textId="7529AF6C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5B3BBA0B" w14:textId="2C23CDCD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De tjänsteleverantörer som deltar i arbetet med att upprätthålla och utveckla Varda (personuppgiftsbiträden) har åtkomst till personuppgifterna i registret i den omfattning Utbildningsstyrelsen bestämt.</w:t>
      </w:r>
    </w:p>
    <w:p w14:paraId="191172EE" w14:textId="3E9D482A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32E63BF0" w14:textId="3BFD0F08" w:rsidR="005978AA" w:rsidRPr="00540E64" w:rsidRDefault="005978AA" w:rsidP="005978AA">
      <w:pPr>
        <w:spacing w:line="27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Personuppgifternas förvaringstid</w:t>
      </w:r>
    </w:p>
    <w:p w14:paraId="0DEC4418" w14:textId="7636763A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2262847C" w14:textId="438A1D6D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Uppgifter om barnet och hens vårdnadshavare förvaras i informationsresursen i fem års tid efter utgången av det kalenderår under vilket respektive barns rätt till småbarnspedagogik har upphört. Studentnumret och de identifikationsuppgifter på basis av vilka studentnumret har bildats förvaras permanent.</w:t>
      </w:r>
    </w:p>
    <w:p w14:paraId="25690F50" w14:textId="4A7D3F43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41F0C6F4" w14:textId="0731BD48" w:rsidR="005978AA" w:rsidRPr="00540E64" w:rsidRDefault="005978AA" w:rsidP="005978AA">
      <w:pPr>
        <w:spacing w:line="27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Den registrerades rättigheter</w:t>
      </w:r>
    </w:p>
    <w:p w14:paraId="1A3720F1" w14:textId="725AD8EB" w:rsidR="005978AA" w:rsidRPr="00540E64" w:rsidRDefault="005978AA" w:rsidP="005978AA">
      <w:pPr>
        <w:spacing w:line="270" w:lineRule="exact"/>
        <w:rPr>
          <w:rFonts w:asciiTheme="minorHAnsi" w:hAnsiTheme="minorHAnsi" w:cstheme="minorHAnsi"/>
        </w:rPr>
      </w:pPr>
    </w:p>
    <w:p w14:paraId="52862A70" w14:textId="4B33BF3A" w:rsidR="0097183F" w:rsidRDefault="0097183F" w:rsidP="005978AA">
      <w:pPr>
        <w:spacing w:line="27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Barnets vårdnadshavare har rätt att få information om behandlingen av personuppgifterna som berör barnet inom småbarnspedagogik och vårdnadshavaren själv, </w:t>
      </w:r>
      <w:r w:rsidR="00CC3C6A">
        <w:rPr>
          <w:rFonts w:asciiTheme="minorHAnsi" w:hAnsiTheme="minorHAnsi"/>
        </w:rPr>
        <w:t>och</w:t>
      </w:r>
      <w:r>
        <w:rPr>
          <w:rFonts w:asciiTheme="minorHAnsi" w:hAnsiTheme="minorHAnsi"/>
        </w:rPr>
        <w:t xml:space="preserve"> att få tillgång till personuppgifterna som förts in i Varda (dataskyddsförordningen, artikel 15), samt rätt att göra rättelse i uppgifter som förts in i Varda (artikel 16) och rätt att begränsa behandlingen av personuppgifter (artikel 18). Vårdnadshavaren till ett barn som registrerats i Varda har rätt att lämna in klagomål hos dataskyddsombudsmannen. </w:t>
      </w:r>
      <w:r>
        <w:t>Närmare information om hur rättigheterna uppfylls finns i dataskyddsbeskrivningen på adressen</w:t>
      </w:r>
      <w:r w:rsidR="00615D7A">
        <w:t xml:space="preserve"> </w:t>
      </w:r>
      <w:hyperlink r:id="rId12" w:history="1">
        <w:r w:rsidR="00615D7A" w:rsidRPr="00B53EDF">
          <w:rPr>
            <w:rStyle w:val="Hyperlinkki"/>
          </w:rPr>
          <w:t>https://opintopolku.fi/konfo/sv/sivu/dataskyddsbeskrivning-av-varda-tjaensten</w:t>
        </w:r>
      </w:hyperlink>
      <w:r>
        <w:rPr>
          <w:rFonts w:asciiTheme="minorHAnsi" w:hAnsiTheme="minorHAnsi"/>
        </w:rPr>
        <w:t xml:space="preserve">. </w:t>
      </w:r>
    </w:p>
    <w:p w14:paraId="5580F3A6" w14:textId="4F101CF1" w:rsidR="00097632" w:rsidRDefault="00097632" w:rsidP="005978AA">
      <w:pPr>
        <w:spacing w:line="270" w:lineRule="exact"/>
        <w:rPr>
          <w:rFonts w:asciiTheme="minorHAnsi" w:hAnsiTheme="minorHAnsi"/>
        </w:rPr>
      </w:pPr>
    </w:p>
    <w:p w14:paraId="38332A22" w14:textId="505F6AFD" w:rsidR="00097632" w:rsidRPr="00903219" w:rsidRDefault="00097632" w:rsidP="005978AA">
      <w:pPr>
        <w:spacing w:line="270" w:lineRule="exact"/>
        <w:rPr>
          <w:rFonts w:asciiTheme="minorHAnsi" w:hAnsiTheme="minorHAnsi" w:cstheme="minorHAnsi"/>
          <w:color w:val="000000" w:themeColor="text1"/>
        </w:rPr>
      </w:pPr>
      <w:r w:rsidRPr="00903219">
        <w:rPr>
          <w:rFonts w:asciiTheme="minorHAnsi" w:hAnsiTheme="minorHAnsi"/>
          <w:color w:val="000000" w:themeColor="text1"/>
        </w:rPr>
        <w:t xml:space="preserve">Du kan granska de uppgifter som sparats om dig eller ditt barn i Varda via </w:t>
      </w:r>
      <w:proofErr w:type="spellStart"/>
      <w:r w:rsidRPr="00903219">
        <w:rPr>
          <w:rFonts w:asciiTheme="minorHAnsi" w:hAnsiTheme="minorHAnsi"/>
          <w:color w:val="000000" w:themeColor="text1"/>
        </w:rPr>
        <w:t>Vardas</w:t>
      </w:r>
      <w:proofErr w:type="spellEnd"/>
      <w:r w:rsidRPr="00903219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03219">
        <w:rPr>
          <w:rFonts w:asciiTheme="minorHAnsi" w:hAnsiTheme="minorHAnsi"/>
          <w:color w:val="000000" w:themeColor="text1"/>
        </w:rPr>
        <w:t>medborgar</w:t>
      </w:r>
      <w:r w:rsidR="00903219" w:rsidRPr="00903219">
        <w:rPr>
          <w:rFonts w:asciiTheme="minorHAnsi" w:hAnsiTheme="minorHAnsi"/>
          <w:color w:val="000000" w:themeColor="text1"/>
        </w:rPr>
        <w:t>vy</w:t>
      </w:r>
      <w:proofErr w:type="spellEnd"/>
      <w:r w:rsidRPr="00903219">
        <w:rPr>
          <w:rFonts w:asciiTheme="minorHAnsi" w:hAnsiTheme="minorHAnsi"/>
          <w:color w:val="000000" w:themeColor="text1"/>
        </w:rPr>
        <w:t xml:space="preserve">, som </w:t>
      </w:r>
      <w:r w:rsidR="00903219" w:rsidRPr="00903219">
        <w:rPr>
          <w:rFonts w:asciiTheme="minorHAnsi" w:hAnsiTheme="minorHAnsi"/>
          <w:color w:val="000000" w:themeColor="text1"/>
        </w:rPr>
        <w:t xml:space="preserve">finns i </w:t>
      </w:r>
      <w:r w:rsidRPr="00903219">
        <w:rPr>
          <w:rFonts w:asciiTheme="minorHAnsi" w:hAnsiTheme="minorHAnsi"/>
          <w:color w:val="000000" w:themeColor="text1"/>
        </w:rPr>
        <w:t xml:space="preserve">Utbildningsstyrelsens tjänst Min Studieinfo på adressen </w:t>
      </w:r>
      <w:hyperlink r:id="rId13" w:history="1">
        <w:r w:rsidR="00615D7A" w:rsidRPr="00B53EDF">
          <w:rPr>
            <w:rStyle w:val="Hyperlinkki"/>
            <w:rFonts w:cstheme="minorHAnsi"/>
          </w:rPr>
          <w:t>https://opintopolku.fi/varda/</w:t>
        </w:r>
      </w:hyperlink>
      <w:r w:rsidRPr="00903219">
        <w:rPr>
          <w:rFonts w:cstheme="minorHAnsi"/>
          <w:color w:val="000000" w:themeColor="text1"/>
        </w:rPr>
        <w:t xml:space="preserve">. Ta del av </w:t>
      </w:r>
      <w:hyperlink r:id="rId14" w:anchor="Vardankansalaisn%C3%A4kym%C3%A4nk%C3%A4ytt%C3%B6ohje-svenska" w:history="1">
        <w:r w:rsidRPr="00903219">
          <w:rPr>
            <w:rStyle w:val="Hyperlinkki"/>
            <w:rFonts w:cstheme="minorHAnsi"/>
            <w:color w:val="0070C0"/>
          </w:rPr>
          <w:t>anvisningarna för hur du använder tjänsten</w:t>
        </w:r>
      </w:hyperlink>
      <w:r w:rsidRPr="00903219">
        <w:rPr>
          <w:rFonts w:cstheme="minorHAnsi"/>
          <w:color w:val="000000" w:themeColor="text1"/>
        </w:rPr>
        <w:t xml:space="preserve">. Om det inte är möjligt att sköta ärenden elektroniskt, kan du begära om att få uppgifterna med en blankett. Länken till blanketten finns i </w:t>
      </w:r>
      <w:proofErr w:type="spellStart"/>
      <w:r w:rsidRPr="00903219">
        <w:rPr>
          <w:rFonts w:cstheme="minorHAnsi"/>
          <w:color w:val="000000" w:themeColor="text1"/>
        </w:rPr>
        <w:t>Vardas</w:t>
      </w:r>
      <w:proofErr w:type="spellEnd"/>
      <w:r w:rsidRPr="00903219">
        <w:rPr>
          <w:rFonts w:cstheme="minorHAnsi"/>
          <w:color w:val="000000" w:themeColor="text1"/>
        </w:rPr>
        <w:t xml:space="preserve"> dataskyddsbeskrivning.</w:t>
      </w:r>
    </w:p>
    <w:p w14:paraId="30F75263" w14:textId="77777777" w:rsidR="00F81BF9" w:rsidRPr="00540E64" w:rsidRDefault="00F81BF9" w:rsidP="00F81BF9">
      <w:pPr>
        <w:spacing w:line="270" w:lineRule="exact"/>
        <w:rPr>
          <w:rFonts w:asciiTheme="minorHAnsi" w:hAnsiTheme="minorHAnsi" w:cstheme="minorHAnsi"/>
        </w:rPr>
      </w:pPr>
    </w:p>
    <w:p w14:paraId="09438359" w14:textId="77777777" w:rsidR="00F81BF9" w:rsidRPr="00540E64" w:rsidRDefault="00F81BF9" w:rsidP="00F81BF9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Ytterligare information:</w:t>
      </w:r>
    </w:p>
    <w:p w14:paraId="7E12909F" w14:textId="734707DE" w:rsidR="00F81BF9" w:rsidRPr="00AE61FD" w:rsidRDefault="00F81BF9" w:rsidP="00F81BF9">
      <w:pPr>
        <w:pStyle w:val="Luettelokappale"/>
        <w:numPr>
          <w:ilvl w:val="0"/>
          <w:numId w:val="2"/>
        </w:numPr>
        <w:rPr>
          <w:rFonts w:cstheme="minorHAnsi"/>
          <w:color w:val="000000" w:themeColor="text1"/>
        </w:rPr>
      </w:pPr>
      <w:bookmarkStart w:id="2" w:name="_Hlk529795564"/>
      <w:r>
        <w:t xml:space="preserve">Information till de registrerade </w:t>
      </w:r>
      <w:r>
        <w:rPr>
          <w:color w:val="000000" w:themeColor="text1"/>
          <w:highlight w:val="yellow"/>
        </w:rPr>
        <w:t>Ange här adressen till din egen kommuns/samkommuns/privata serviceproducents webbplats el.</w:t>
      </w:r>
      <w:r w:rsidR="00CC3C6A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  <w:highlight w:val="yellow"/>
        </w:rPr>
        <w:t>dyl. (</w:t>
      </w:r>
      <w:proofErr w:type="gramStart"/>
      <w:r>
        <w:rPr>
          <w:color w:val="000000" w:themeColor="text1"/>
          <w:highlight w:val="yellow"/>
        </w:rPr>
        <w:t>t.ex.</w:t>
      </w:r>
      <w:proofErr w:type="gramEnd"/>
      <w:r>
        <w:rPr>
          <w:color w:val="000000" w:themeColor="text1"/>
          <w:highlight w:val="yellow"/>
        </w:rPr>
        <w:t xml:space="preserve"> dataskyddsbeskrivning)</w:t>
      </w:r>
      <w:r w:rsidR="00CC3C6A">
        <w:rPr>
          <w:color w:val="000000" w:themeColor="text1"/>
          <w:highlight w:val="yellow"/>
        </w:rPr>
        <w:t xml:space="preserve"> </w:t>
      </w:r>
      <w:r>
        <w:rPr>
          <w:color w:val="000000" w:themeColor="text1"/>
          <w:highlight w:val="yellow"/>
        </w:rPr>
        <w:t>där det finns material med information till de registrerade.</w:t>
      </w:r>
    </w:p>
    <w:p w14:paraId="294312CF" w14:textId="20CEC4DF" w:rsidR="00F81BF9" w:rsidRPr="00540E64" w:rsidRDefault="00F81BF9" w:rsidP="00F81BF9">
      <w:pPr>
        <w:pStyle w:val="Luettelokappale"/>
        <w:numPr>
          <w:ilvl w:val="0"/>
          <w:numId w:val="2"/>
        </w:numPr>
        <w:rPr>
          <w:rFonts w:cstheme="minorHAnsi"/>
        </w:rPr>
      </w:pPr>
      <w:bookmarkStart w:id="3" w:name="_Hlk34720562"/>
      <w:r>
        <w:lastRenderedPageBreak/>
        <w:t xml:space="preserve">Informationsresursen inom småbarnspedagogik Varda på Utbildningsstyrelsens webbplats </w:t>
      </w:r>
      <w:hyperlink r:id="rId15" w:history="1">
        <w:r>
          <w:rPr>
            <w:rStyle w:val="Hyperlinkki"/>
          </w:rPr>
          <w:t>https://www.oph.fi/sv/varda</w:t>
        </w:r>
      </w:hyperlink>
      <w:r>
        <w:t xml:space="preserve"> och </w:t>
      </w:r>
      <w:hyperlink r:id="rId16" w:history="1">
        <w:r>
          <w:rPr>
            <w:rStyle w:val="Hyperlinkki"/>
          </w:rPr>
          <w:t xml:space="preserve"> https://www.oph.fi/varda</w:t>
        </w:r>
      </w:hyperlink>
      <w:r>
        <w:t xml:space="preserve"> (finska).</w:t>
      </w:r>
    </w:p>
    <w:bookmarkEnd w:id="3"/>
    <w:p w14:paraId="0B9F07E8" w14:textId="0B508C8A" w:rsidR="00CC3C6A" w:rsidRPr="00CC3C6A" w:rsidRDefault="00F81BF9" w:rsidP="00CC3C6A">
      <w:pPr>
        <w:pStyle w:val="Luettelokappale"/>
        <w:numPr>
          <w:ilvl w:val="0"/>
          <w:numId w:val="2"/>
        </w:numPr>
        <w:rPr>
          <w:rFonts w:cstheme="minorHAnsi"/>
        </w:rPr>
      </w:pPr>
      <w:r>
        <w:t xml:space="preserve">Dataskyddsbeskrivning för informationsresursen inom småbarnspedagogik </w:t>
      </w:r>
      <w:hyperlink r:id="rId17" w:history="1">
        <w:r w:rsidR="00615D7A" w:rsidRPr="00615D7A">
          <w:rPr>
            <w:rStyle w:val="Hyperlinkki"/>
          </w:rPr>
          <w:t>https://opintopolku.fi/konfo/sv/sivu/dataskyddsbeskrivning-av-varda-tjaensten</w:t>
        </w:r>
        <w:r w:rsidR="00CC3C6A" w:rsidRPr="000E75F5">
          <w:rPr>
            <w:rStyle w:val="Hyperlinkki"/>
          </w:rPr>
          <w:t>/</w:t>
        </w:r>
      </w:hyperlink>
      <w:r w:rsidR="00CC3C6A">
        <w:t xml:space="preserve"> </w:t>
      </w:r>
    </w:p>
    <w:p w14:paraId="17E017A7" w14:textId="4EAC6868" w:rsidR="00CC3C6A" w:rsidRPr="00CC3C6A" w:rsidRDefault="00342D7B" w:rsidP="00D81D69">
      <w:pPr>
        <w:pStyle w:val="Luettelokappale"/>
        <w:numPr>
          <w:ilvl w:val="0"/>
          <w:numId w:val="2"/>
        </w:numPr>
        <w:rPr>
          <w:rFonts w:cstheme="minorHAnsi"/>
        </w:rPr>
      </w:pPr>
      <w:r w:rsidRPr="00615D7A">
        <w:t>Dataskyddsbeskrivning för studentnummerregistret</w:t>
      </w:r>
      <w:r>
        <w:rPr>
          <w:rStyle w:val="Hyperlinkki"/>
        </w:rPr>
        <w:t xml:space="preserve">: </w:t>
      </w:r>
      <w:hyperlink r:id="rId18" w:history="1">
        <w:r w:rsidR="00615D7A" w:rsidRPr="00B53EDF">
          <w:rPr>
            <w:rStyle w:val="Hyperlinkki"/>
          </w:rPr>
          <w:t>https://opintopolku.fi/konfo/sv/sivu/dataskyddsbeskrivning-av-studentnummerregistret</w:t>
        </w:r>
      </w:hyperlink>
      <w:r w:rsidR="00615D7A">
        <w:t xml:space="preserve"> </w:t>
      </w:r>
    </w:p>
    <w:p w14:paraId="6EBCBC4E" w14:textId="7E62237E" w:rsidR="00CD4204" w:rsidRPr="00025CE7" w:rsidRDefault="00F81BF9" w:rsidP="00420183">
      <w:pPr>
        <w:pStyle w:val="Luettelokappale"/>
        <w:numPr>
          <w:ilvl w:val="0"/>
          <w:numId w:val="2"/>
        </w:numPr>
        <w:rPr>
          <w:rFonts w:cstheme="minorHAnsi"/>
        </w:rPr>
      </w:pPr>
      <w:r>
        <w:t xml:space="preserve">Lagen om småbarnspedagogik (540/2018): </w:t>
      </w:r>
      <w:hyperlink r:id="rId19" w:history="1">
        <w:r>
          <w:rPr>
            <w:rStyle w:val="Hyperlinkki"/>
          </w:rPr>
          <w:t>https://www.finlex.fi/sv/laki/ajantasa/2018/20180540</w:t>
        </w:r>
      </w:hyperlink>
      <w:r>
        <w:t xml:space="preserve"> </w:t>
      </w:r>
      <w:bookmarkEnd w:id="2"/>
    </w:p>
    <w:sectPr w:rsidR="00CD4204" w:rsidRPr="00025CE7" w:rsidSect="005932B7">
      <w:headerReference w:type="default" r:id="rId20"/>
      <w:footerReference w:type="default" r:id="rId21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37B3" w14:textId="77777777" w:rsidR="00F85C78" w:rsidRDefault="00F85C78" w:rsidP="00DC7662">
      <w:r>
        <w:separator/>
      </w:r>
    </w:p>
  </w:endnote>
  <w:endnote w:type="continuationSeparator" w:id="0">
    <w:p w14:paraId="6ABE29ED" w14:textId="77777777" w:rsidR="00F85C78" w:rsidRDefault="00F85C78" w:rsidP="00D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1312FB" w:rsidRPr="005932B7" w14:paraId="3791550A" w14:textId="77777777" w:rsidTr="001312FB">
      <w:trPr>
        <w:cantSplit/>
        <w:trHeight w:hRule="exact" w:val="397"/>
      </w:trPr>
      <w:tc>
        <w:tcPr>
          <w:tcW w:w="1456" w:type="dxa"/>
        </w:tcPr>
        <w:p w14:paraId="14E4285F" w14:textId="77777777" w:rsidR="001312FB" w:rsidRPr="005932B7" w:rsidRDefault="001312FB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>
            <w:rPr>
              <w:b/>
              <w:sz w:val="15"/>
              <w:szCs w:val="15"/>
            </w:rPr>
            <w:t>OPETUSHALLITUS</w:t>
          </w:r>
        </w:p>
      </w:tc>
      <w:tc>
        <w:tcPr>
          <w:tcW w:w="1890" w:type="dxa"/>
        </w:tcPr>
        <w:p w14:paraId="78396E89" w14:textId="77777777" w:rsidR="001312FB" w:rsidRPr="005932B7" w:rsidRDefault="001312FB" w:rsidP="005932B7">
          <w:pPr>
            <w:pStyle w:val="Alatunniste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Hakaniemenranta</w:t>
          </w:r>
          <w:proofErr w:type="spellEnd"/>
          <w:r>
            <w:rPr>
              <w:sz w:val="15"/>
              <w:szCs w:val="15"/>
            </w:rPr>
            <w:t xml:space="preserve"> 6, PL 380</w:t>
          </w:r>
        </w:p>
        <w:p w14:paraId="74FBA789" w14:textId="77777777" w:rsidR="001312FB" w:rsidRPr="005932B7" w:rsidRDefault="001312FB" w:rsidP="005932B7">
          <w:pPr>
            <w:pStyle w:val="Alatunniste"/>
            <w:rPr>
              <w:sz w:val="15"/>
              <w:szCs w:val="15"/>
            </w:rPr>
          </w:pPr>
          <w:r>
            <w:rPr>
              <w:sz w:val="15"/>
              <w:szCs w:val="15"/>
            </w:rPr>
            <w:t>00531 Helsingfors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022F67FB" w14:textId="77777777" w:rsidR="001312FB" w:rsidRPr="005932B7" w:rsidRDefault="001312FB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puhelin</w:t>
          </w:r>
          <w:proofErr w:type="spellEnd"/>
          <w:r>
            <w:rPr>
              <w:sz w:val="15"/>
              <w:szCs w:val="15"/>
            </w:rPr>
            <w:t xml:space="preserve"> 0295 331 000</w:t>
          </w:r>
        </w:p>
        <w:p w14:paraId="7C8EC239" w14:textId="77777777" w:rsidR="001312FB" w:rsidRPr="005932B7" w:rsidRDefault="001312FB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60061E4C" w14:textId="77777777" w:rsidR="001312FB" w:rsidRPr="005932B7" w:rsidRDefault="001312FB" w:rsidP="005932B7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</w:tcPr>
        <w:p w14:paraId="1E7AF9D6" w14:textId="77777777" w:rsidR="001312FB" w:rsidRPr="005932B7" w:rsidRDefault="001312FB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>
            <w:rPr>
              <w:b/>
              <w:sz w:val="15"/>
              <w:szCs w:val="15"/>
            </w:rPr>
            <w:t>UTBILDNINGSSTYRELSEN</w:t>
          </w:r>
        </w:p>
      </w:tc>
      <w:tc>
        <w:tcPr>
          <w:tcW w:w="1582" w:type="dxa"/>
        </w:tcPr>
        <w:p w14:paraId="62267817" w14:textId="77777777" w:rsidR="001312FB" w:rsidRPr="005932B7" w:rsidRDefault="001312FB" w:rsidP="005932B7">
          <w:pPr>
            <w:pStyle w:val="Alatunniste"/>
            <w:rPr>
              <w:sz w:val="15"/>
              <w:szCs w:val="15"/>
            </w:rPr>
          </w:pPr>
          <w:r>
            <w:rPr>
              <w:sz w:val="15"/>
              <w:szCs w:val="15"/>
            </w:rPr>
            <w:t>Hagnäskajen 6, PB 380</w:t>
          </w:r>
        </w:p>
        <w:p w14:paraId="295A8987" w14:textId="77777777" w:rsidR="001312FB" w:rsidRPr="005932B7" w:rsidRDefault="001312FB" w:rsidP="005932B7">
          <w:pPr>
            <w:pStyle w:val="Alatunniste"/>
            <w:rPr>
              <w:sz w:val="15"/>
              <w:szCs w:val="15"/>
            </w:rPr>
          </w:pPr>
          <w:r>
            <w:rPr>
              <w:sz w:val="15"/>
              <w:szCs w:val="15"/>
            </w:rPr>
            <w:t>00531 Helsingfors</w:t>
          </w:r>
        </w:p>
      </w:tc>
      <w:tc>
        <w:tcPr>
          <w:tcW w:w="1834" w:type="dxa"/>
        </w:tcPr>
        <w:p w14:paraId="377E6D45" w14:textId="77777777" w:rsidR="001312FB" w:rsidRPr="005932B7" w:rsidRDefault="001312FB" w:rsidP="005932B7">
          <w:pPr>
            <w:pStyle w:val="Alatunniste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0295 331 000</w:t>
          </w:r>
        </w:p>
        <w:p w14:paraId="7EF661E4" w14:textId="77777777" w:rsidR="001312FB" w:rsidRPr="005932B7" w:rsidRDefault="001312FB" w:rsidP="005932B7">
          <w:pPr>
            <w:pStyle w:val="Alatunniste"/>
            <w:rPr>
              <w:sz w:val="15"/>
              <w:szCs w:val="15"/>
            </w:rPr>
          </w:pPr>
          <w:r>
            <w:rPr>
              <w:sz w:val="15"/>
              <w:szCs w:val="15"/>
            </w:rPr>
            <w:t>oph.fi</w:t>
          </w:r>
        </w:p>
      </w:tc>
    </w:tr>
  </w:tbl>
  <w:p w14:paraId="44EAFD9C" w14:textId="77777777" w:rsidR="001312FB" w:rsidRPr="005932B7" w:rsidRDefault="001312FB" w:rsidP="00DC7662">
    <w:pPr>
      <w:rPr>
        <w:color w:val="333333"/>
        <w:sz w:val="15"/>
        <w:szCs w:val="15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430B" w14:textId="77777777" w:rsidR="00F85C78" w:rsidRDefault="00F85C78" w:rsidP="00DC7662">
      <w:r>
        <w:separator/>
      </w:r>
    </w:p>
  </w:footnote>
  <w:footnote w:type="continuationSeparator" w:id="0">
    <w:p w14:paraId="69E6654B" w14:textId="77777777" w:rsidR="00F85C78" w:rsidRDefault="00F85C78" w:rsidP="00DC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DB1B" w14:textId="77777777" w:rsidR="001312FB" w:rsidRDefault="001312FB" w:rsidP="005932B7">
    <w:pPr>
      <w:pStyle w:val="Yltunniste"/>
    </w:pPr>
    <w:r>
      <w:rPr>
        <w:noProof/>
        <w:color w:val="333333"/>
      </w:rPr>
      <w:drawing>
        <wp:anchor distT="0" distB="0" distL="114300" distR="114300" simplePos="0" relativeHeight="251661312" behindDoc="1" locked="0" layoutInCell="1" allowOverlap="1" wp14:anchorId="1AE4A161" wp14:editId="500FC062">
          <wp:simplePos x="0" y="0"/>
          <wp:positionH relativeFrom="column">
            <wp:posOffset>-86624</wp:posOffset>
          </wp:positionH>
          <wp:positionV relativeFrom="paragraph">
            <wp:posOffset>-86360</wp:posOffset>
          </wp:positionV>
          <wp:extent cx="1895475" cy="533400"/>
          <wp:effectExtent l="0" t="0" r="9525" b="0"/>
          <wp:wrapTight wrapText="bothSides">
            <wp:wrapPolygon edited="0">
              <wp:start x="1303" y="0"/>
              <wp:lineTo x="0" y="4629"/>
              <wp:lineTo x="0" y="17743"/>
              <wp:lineTo x="2171" y="20829"/>
              <wp:lineTo x="4776" y="20829"/>
              <wp:lineTo x="21491" y="16200"/>
              <wp:lineTo x="21491" y="8486"/>
              <wp:lineTo x="16933" y="5400"/>
              <wp:lineTo x="3039" y="0"/>
              <wp:lineTo x="1303" y="0"/>
            </wp:wrapPolygon>
          </wp:wrapTight>
          <wp:docPr id="2" name="Picture 1" descr="OPH-logo_sahkopostin_allekirjo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PH-logo_sahkopostin_allekirjoit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AB6C7B" w14:textId="77777777" w:rsidR="001312FB" w:rsidRDefault="001312FB" w:rsidP="005932B7">
    <w:pPr>
      <w:pStyle w:val="Yltunniste"/>
    </w:pPr>
  </w:p>
  <w:p w14:paraId="02EB378F" w14:textId="77777777" w:rsidR="001312FB" w:rsidRDefault="001312FB" w:rsidP="005932B7">
    <w:pPr>
      <w:pStyle w:val="Yltunniste"/>
    </w:pPr>
  </w:p>
  <w:p w14:paraId="6A05A809" w14:textId="77777777" w:rsidR="001312FB" w:rsidRDefault="001312FB" w:rsidP="005932B7">
    <w:pPr>
      <w:pStyle w:val="Yltunniste"/>
    </w:pPr>
  </w:p>
  <w:p w14:paraId="5A39BBE3" w14:textId="77777777" w:rsidR="001312FB" w:rsidRDefault="001312FB" w:rsidP="005932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41B"/>
    <w:multiLevelType w:val="hybridMultilevel"/>
    <w:tmpl w:val="E51AC6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10303"/>
    <w:multiLevelType w:val="hybridMultilevel"/>
    <w:tmpl w:val="61847C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31E7"/>
    <w:multiLevelType w:val="hybridMultilevel"/>
    <w:tmpl w:val="5B1A9182"/>
    <w:lvl w:ilvl="0" w:tplc="C20AB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7F0"/>
    <w:multiLevelType w:val="hybridMultilevel"/>
    <w:tmpl w:val="41A6C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3A0"/>
    <w:multiLevelType w:val="hybridMultilevel"/>
    <w:tmpl w:val="E974979C"/>
    <w:lvl w:ilvl="0" w:tplc="F724AEEE">
      <w:numFmt w:val="bullet"/>
      <w:lvlText w:val="•"/>
      <w:lvlJc w:val="left"/>
      <w:pPr>
        <w:ind w:left="202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73CBB"/>
    <w:multiLevelType w:val="hybridMultilevel"/>
    <w:tmpl w:val="002A900C"/>
    <w:lvl w:ilvl="0" w:tplc="F724AEE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4289"/>
    <w:multiLevelType w:val="hybridMultilevel"/>
    <w:tmpl w:val="AA8AE07A"/>
    <w:lvl w:ilvl="0" w:tplc="040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36B0A01"/>
    <w:multiLevelType w:val="hybridMultilevel"/>
    <w:tmpl w:val="7CEE398C"/>
    <w:lvl w:ilvl="0" w:tplc="F724AEE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5550"/>
    <w:multiLevelType w:val="hybridMultilevel"/>
    <w:tmpl w:val="35C8B856"/>
    <w:lvl w:ilvl="0" w:tplc="F724AEEE">
      <w:numFmt w:val="bullet"/>
      <w:lvlText w:val="•"/>
      <w:lvlJc w:val="left"/>
      <w:pPr>
        <w:ind w:left="202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812D5"/>
    <w:multiLevelType w:val="hybridMultilevel"/>
    <w:tmpl w:val="3446BD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42FF0"/>
    <w:multiLevelType w:val="hybridMultilevel"/>
    <w:tmpl w:val="A588EB5E"/>
    <w:lvl w:ilvl="0" w:tplc="F724AEEE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3DC9"/>
    <w:multiLevelType w:val="hybridMultilevel"/>
    <w:tmpl w:val="1BDACFBC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31"/>
    <w:rsid w:val="00003CEF"/>
    <w:rsid w:val="00025CE7"/>
    <w:rsid w:val="00031274"/>
    <w:rsid w:val="0005118B"/>
    <w:rsid w:val="00082D3E"/>
    <w:rsid w:val="000851CF"/>
    <w:rsid w:val="00097632"/>
    <w:rsid w:val="000B630A"/>
    <w:rsid w:val="000F121E"/>
    <w:rsid w:val="00110FC4"/>
    <w:rsid w:val="0011722C"/>
    <w:rsid w:val="001312FB"/>
    <w:rsid w:val="00140900"/>
    <w:rsid w:val="00147416"/>
    <w:rsid w:val="001A4519"/>
    <w:rsid w:val="001C1929"/>
    <w:rsid w:val="001C76C2"/>
    <w:rsid w:val="001D75F3"/>
    <w:rsid w:val="001E5F76"/>
    <w:rsid w:val="001F4BBF"/>
    <w:rsid w:val="00235859"/>
    <w:rsid w:val="00254C9F"/>
    <w:rsid w:val="002C528F"/>
    <w:rsid w:val="002F4120"/>
    <w:rsid w:val="00342D7B"/>
    <w:rsid w:val="003438A1"/>
    <w:rsid w:val="00395025"/>
    <w:rsid w:val="003A5300"/>
    <w:rsid w:val="003B7FE1"/>
    <w:rsid w:val="003C1710"/>
    <w:rsid w:val="003F118A"/>
    <w:rsid w:val="00420183"/>
    <w:rsid w:val="00420E2B"/>
    <w:rsid w:val="00426CCA"/>
    <w:rsid w:val="00445B57"/>
    <w:rsid w:val="004A54BB"/>
    <w:rsid w:val="004B30AF"/>
    <w:rsid w:val="004F5295"/>
    <w:rsid w:val="00501ED7"/>
    <w:rsid w:val="0051180E"/>
    <w:rsid w:val="00540E64"/>
    <w:rsid w:val="00543743"/>
    <w:rsid w:val="005932B7"/>
    <w:rsid w:val="00594B17"/>
    <w:rsid w:val="005978AA"/>
    <w:rsid w:val="005B2E04"/>
    <w:rsid w:val="005F0572"/>
    <w:rsid w:val="00606D0B"/>
    <w:rsid w:val="00611B29"/>
    <w:rsid w:val="00615D7A"/>
    <w:rsid w:val="00646323"/>
    <w:rsid w:val="006E71D8"/>
    <w:rsid w:val="00741EEF"/>
    <w:rsid w:val="0077334C"/>
    <w:rsid w:val="007A4431"/>
    <w:rsid w:val="007B6BA8"/>
    <w:rsid w:val="008258F1"/>
    <w:rsid w:val="008269D5"/>
    <w:rsid w:val="00832C79"/>
    <w:rsid w:val="008405BE"/>
    <w:rsid w:val="00841331"/>
    <w:rsid w:val="00846121"/>
    <w:rsid w:val="00864DBA"/>
    <w:rsid w:val="00884465"/>
    <w:rsid w:val="008B167D"/>
    <w:rsid w:val="008C3BC9"/>
    <w:rsid w:val="008E2912"/>
    <w:rsid w:val="00903219"/>
    <w:rsid w:val="009352A9"/>
    <w:rsid w:val="00961CF2"/>
    <w:rsid w:val="0097183F"/>
    <w:rsid w:val="00992E1F"/>
    <w:rsid w:val="009A6F0B"/>
    <w:rsid w:val="009F4977"/>
    <w:rsid w:val="009F5C40"/>
    <w:rsid w:val="00A6036D"/>
    <w:rsid w:val="00AA0E84"/>
    <w:rsid w:val="00AC5C60"/>
    <w:rsid w:val="00AD54D5"/>
    <w:rsid w:val="00AE61FD"/>
    <w:rsid w:val="00AE6899"/>
    <w:rsid w:val="00B224B2"/>
    <w:rsid w:val="00B23F45"/>
    <w:rsid w:val="00B356D8"/>
    <w:rsid w:val="00B6250E"/>
    <w:rsid w:val="00BA7119"/>
    <w:rsid w:val="00BB7A8A"/>
    <w:rsid w:val="00BC169B"/>
    <w:rsid w:val="00BC621E"/>
    <w:rsid w:val="00C04356"/>
    <w:rsid w:val="00C25DA3"/>
    <w:rsid w:val="00C26C07"/>
    <w:rsid w:val="00C45AE0"/>
    <w:rsid w:val="00C7736A"/>
    <w:rsid w:val="00C91D45"/>
    <w:rsid w:val="00C933B5"/>
    <w:rsid w:val="00CA226E"/>
    <w:rsid w:val="00CB1D01"/>
    <w:rsid w:val="00CC1E0D"/>
    <w:rsid w:val="00CC3C6A"/>
    <w:rsid w:val="00CD4204"/>
    <w:rsid w:val="00CE05BD"/>
    <w:rsid w:val="00CE0FB6"/>
    <w:rsid w:val="00CE617F"/>
    <w:rsid w:val="00D52432"/>
    <w:rsid w:val="00D71CA9"/>
    <w:rsid w:val="00D72F08"/>
    <w:rsid w:val="00D73E2F"/>
    <w:rsid w:val="00D86414"/>
    <w:rsid w:val="00D97F7E"/>
    <w:rsid w:val="00DA7810"/>
    <w:rsid w:val="00DC7662"/>
    <w:rsid w:val="00E07B02"/>
    <w:rsid w:val="00E46A1F"/>
    <w:rsid w:val="00E71FE4"/>
    <w:rsid w:val="00EC3D12"/>
    <w:rsid w:val="00F42FA1"/>
    <w:rsid w:val="00F70AEF"/>
    <w:rsid w:val="00F74BDA"/>
    <w:rsid w:val="00F81BF9"/>
    <w:rsid w:val="00F85C78"/>
    <w:rsid w:val="00F93350"/>
    <w:rsid w:val="00FC36C9"/>
    <w:rsid w:val="00FE6E65"/>
    <w:rsid w:val="00FF4137"/>
    <w:rsid w:val="07D41F8C"/>
    <w:rsid w:val="30613175"/>
    <w:rsid w:val="751A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CBDCA4"/>
  <w15:chartTrackingRefBased/>
  <w15:docId w15:val="{E1A04E24-97B1-4449-9D62-10F6C5E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431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4431"/>
    <w:rPr>
      <w:color w:val="0563C1"/>
      <w:u w:val="single"/>
    </w:rPr>
  </w:style>
  <w:style w:type="paragraph" w:customStyle="1" w:styleId="paragraph">
    <w:name w:val="paragraph"/>
    <w:basedOn w:val="Normaali"/>
    <w:rsid w:val="007A4431"/>
    <w:pPr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Kappaleenoletusfontti"/>
    <w:rsid w:val="007A4431"/>
  </w:style>
  <w:style w:type="character" w:customStyle="1" w:styleId="spellingerror">
    <w:name w:val="spellingerror"/>
    <w:basedOn w:val="Kappaleenoletusfontti"/>
    <w:rsid w:val="007A4431"/>
  </w:style>
  <w:style w:type="character" w:customStyle="1" w:styleId="eop">
    <w:name w:val="eop"/>
    <w:basedOn w:val="Kappaleenoletusfontti"/>
    <w:rsid w:val="007A4431"/>
  </w:style>
  <w:style w:type="paragraph" w:styleId="Yltunniste">
    <w:name w:val="header"/>
    <w:basedOn w:val="Normaali"/>
    <w:link w:val="YltunnisteChar"/>
    <w:uiPriority w:val="99"/>
    <w:unhideWhenUsed/>
    <w:rsid w:val="00DC76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C7662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DC76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662"/>
    <w:rPr>
      <w:rFonts w:ascii="Calibri" w:hAnsi="Calibri" w:cs="Times New Roman"/>
    </w:rPr>
  </w:style>
  <w:style w:type="table" w:styleId="TaulukkoRuudukko">
    <w:name w:val="Table Grid"/>
    <w:basedOn w:val="Normaalitaulukko"/>
    <w:uiPriority w:val="59"/>
    <w:rsid w:val="0059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8B167D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C04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04356"/>
    <w:rPr>
      <w:b/>
      <w:bCs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722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722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F81B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F81BF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F81BF9"/>
    <w:rPr>
      <w:i/>
      <w:iC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73E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73E2F"/>
    <w:rPr>
      <w:rFonts w:ascii="Calibri" w:hAnsi="Calibri"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C933B5"/>
    <w:pPr>
      <w:spacing w:after="0" w:line="240" w:lineRule="auto"/>
    </w:pPr>
    <w:rPr>
      <w:rFonts w:ascii="Calibri" w:hAnsi="Calibri"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0851CF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851CF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AvattuHyperlinkki">
    <w:name w:val="FollowedHyperlink"/>
    <w:basedOn w:val="Kappaleenoletusfontti"/>
    <w:uiPriority w:val="99"/>
    <w:semiHidden/>
    <w:unhideWhenUsed/>
    <w:rsid w:val="00097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intopolku.fi/varda/" TargetMode="External"/><Relationship Id="rId18" Type="http://schemas.openxmlformats.org/officeDocument/2006/relationships/hyperlink" Target="https://opintopolku.fi/konfo/sv/sivu/dataskyddsbeskrivning-av-studentnummerregistr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opintopolku.fi/konfo/sv/sivu/dataskyddsbeskrivning-av-varda-tjaensten" TargetMode="External"/><Relationship Id="rId17" Type="http://schemas.openxmlformats.org/officeDocument/2006/relationships/hyperlink" Target="https://studieinfo.fi/wp/dataskyddsbeskrivning/dataskyddsbeskrivning-av-varda-tjanst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h.fi/sv/vard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eduuni.fi/pages/viewpage.action?pageId=19061323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ph.fi/vard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inlex.fi/sv/laki/ajantasa/2018/2018054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ki.eduuni.fi/pages/viewpage.action?pageId=19061365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724.6177F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DDD0715EF14FB97126FFDF14143E" ma:contentTypeVersion="1" ma:contentTypeDescription="Create a new document." ma:contentTypeScope="" ma:versionID="6f78d41007d328207dc42c9f5ee70d01">
  <xsd:schema xmlns:xsd="http://www.w3.org/2001/XMLSchema" xmlns:xs="http://www.w3.org/2001/XMLSchema" xmlns:p="http://schemas.microsoft.com/office/2006/metadata/properties" xmlns:ns2="0e620e60-6291-4a4b-9a4d-b8e0d6e63237" targetNamespace="http://schemas.microsoft.com/office/2006/metadata/properties" ma:root="true" ma:fieldsID="b6c8f0f25fdce487f24708c28edf501e" ns2:_="">
    <xsd:import namespace="0e620e60-6291-4a4b-9a4d-b8e0d6e632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0e60-6291-4a4b-9a4d-b8e0d6e63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4BD43-7274-439D-9D53-0AE08D82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2CBFE-2C01-48FC-89EF-16DA2C416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5FC85-8D71-4CBE-81C4-794D21F94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59272-F382-499E-8C42-5DCF13A7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20e60-6291-4a4b-9a4d-b8e0d6e63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8910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Kukka-Maaria</dc:creator>
  <cp:keywords/>
  <dc:description/>
  <cp:lastModifiedBy>von der Hagen Laura (OPH)</cp:lastModifiedBy>
  <cp:revision>2</cp:revision>
  <dcterms:created xsi:type="dcterms:W3CDTF">2022-12-22T13:54:00Z</dcterms:created>
  <dcterms:modified xsi:type="dcterms:W3CDTF">2022-12-22T13:54:00Z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0x010100D0C6DDD0715EF14FB97126FFDF14143E</vt:lpwstr>
  </property>
</Properties>
</file>