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60B703" w14:textId="5B4C3E7E" w:rsidR="00CF7C1D" w:rsidRPr="001F392A" w:rsidRDefault="001B5676" w:rsidP="0DBF7AAD">
      <w:bookmarkStart w:id="0" w:name="_Toc2160327"/>
      <w:bookmarkStart w:id="1" w:name="_Toc2177788"/>
      <w:r>
        <w:rPr>
          <w:noProof/>
          <w:lang w:val="fi-FI" w:eastAsia="fi-FI"/>
        </w:rPr>
        <w:drawing>
          <wp:inline distT="0" distB="0" distL="0" distR="0" wp14:anchorId="65C3C3B7" wp14:editId="0847B937">
            <wp:extent cx="2593975" cy="749935"/>
            <wp:effectExtent l="0" t="0" r="0" b="0"/>
            <wp:docPr id="195898019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a:extLst>
                        <a:ext uri="{28A0092B-C50C-407E-A947-70E740481C1C}">
                          <a14:useLocalDpi xmlns:a14="http://schemas.microsoft.com/office/drawing/2010/main" val="0"/>
                        </a:ext>
                      </a:extLst>
                    </a:blip>
                    <a:stretch>
                      <a:fillRect/>
                    </a:stretch>
                  </pic:blipFill>
                  <pic:spPr>
                    <a:xfrm>
                      <a:off x="0" y="0"/>
                      <a:ext cx="2593975" cy="749935"/>
                    </a:xfrm>
                    <a:prstGeom prst="rect">
                      <a:avLst/>
                    </a:prstGeom>
                  </pic:spPr>
                </pic:pic>
              </a:graphicData>
            </a:graphic>
          </wp:inline>
        </w:drawing>
      </w:r>
    </w:p>
    <w:p w14:paraId="6CB3661A" w14:textId="45E8BBCD" w:rsidR="00CF7C1D" w:rsidRPr="00941954" w:rsidRDefault="00054618" w:rsidP="0DBF7AAD">
      <w:pPr>
        <w:rPr>
          <w:lang w:val="en-GB"/>
        </w:rPr>
      </w:pPr>
      <w:r w:rsidRPr="001F392A">
        <w:rPr>
          <w:sz w:val="40"/>
          <w:szCs w:val="40"/>
          <w:lang w:val="en-GB"/>
        </w:rPr>
        <w:t>Learner-centred digital ecosystem of competence development (CompLeap)</w:t>
      </w:r>
    </w:p>
    <w:p w14:paraId="71835B37" w14:textId="1FF2AEFA" w:rsidR="00CF7C1D" w:rsidRPr="001F392A" w:rsidRDefault="00054618" w:rsidP="0DBF7AAD">
      <w:pPr>
        <w:rPr>
          <w:sz w:val="24"/>
          <w:szCs w:val="24"/>
          <w:lang w:val="en-GB"/>
        </w:rPr>
      </w:pPr>
      <w:r w:rsidRPr="001F392A">
        <w:rPr>
          <w:sz w:val="40"/>
          <w:szCs w:val="40"/>
          <w:lang w:val="en-GB"/>
        </w:rPr>
        <w:t xml:space="preserve">Modified project </w:t>
      </w:r>
      <w:r w:rsidR="00016681" w:rsidRPr="001F392A">
        <w:rPr>
          <w:sz w:val="40"/>
          <w:szCs w:val="40"/>
          <w:lang w:val="en-GB"/>
        </w:rPr>
        <w:t>plan 2019</w:t>
      </w:r>
      <w:bookmarkEnd w:id="0"/>
      <w:bookmarkEnd w:id="1"/>
      <w:r w:rsidR="003A4AAA" w:rsidRPr="00941954">
        <w:rPr>
          <w:lang w:val="en-GB"/>
        </w:rPr>
        <w:br/>
      </w:r>
    </w:p>
    <w:p w14:paraId="34493939" w14:textId="1CCAA75F" w:rsidR="00303B7E" w:rsidRPr="00E87772" w:rsidRDefault="00303B7E" w:rsidP="0DBF7AAD">
      <w:pPr>
        <w:jc w:val="both"/>
        <w:rPr>
          <w:sz w:val="24"/>
          <w:szCs w:val="24"/>
          <w:lang w:val="en-GB"/>
        </w:rPr>
      </w:pPr>
    </w:p>
    <w:p w14:paraId="7766FE80" w14:textId="77777777" w:rsidR="00B25B0B" w:rsidRPr="00863E7D" w:rsidRDefault="00B25B0B" w:rsidP="00A647D6">
      <w:pPr>
        <w:jc w:val="both"/>
        <w:rPr>
          <w:rFonts w:cstheme="minorHAnsi"/>
          <w:sz w:val="24"/>
          <w:szCs w:val="24"/>
          <w:lang w:val="en-GB"/>
        </w:rPr>
      </w:pPr>
    </w:p>
    <w:sdt>
      <w:sdtPr>
        <w:rPr>
          <w:rFonts w:asciiTheme="minorHAnsi" w:eastAsiaTheme="minorHAnsi" w:hAnsiTheme="minorHAnsi" w:cstheme="minorHAnsi"/>
          <w:color w:val="auto"/>
          <w:sz w:val="22"/>
          <w:szCs w:val="22"/>
          <w:lang w:val="nl-NL"/>
        </w:rPr>
        <w:id w:val="123286090"/>
        <w:docPartObj>
          <w:docPartGallery w:val="Table of Contents"/>
          <w:docPartUnique/>
        </w:docPartObj>
      </w:sdtPr>
      <w:sdtEndPr>
        <w:rPr>
          <w:b/>
        </w:rPr>
      </w:sdtEndPr>
      <w:sdtContent>
        <w:p w14:paraId="0440B3A7" w14:textId="32B4AEA9" w:rsidR="00B25B0B" w:rsidRPr="00E87772" w:rsidRDefault="00B25B0B">
          <w:pPr>
            <w:pStyle w:val="TOCHeading"/>
            <w:rPr>
              <w:rFonts w:asciiTheme="minorHAnsi" w:hAnsiTheme="minorHAnsi" w:cstheme="minorHAnsi"/>
            </w:rPr>
          </w:pPr>
          <w:r w:rsidRPr="00E87772">
            <w:rPr>
              <w:rFonts w:asciiTheme="minorHAnsi" w:hAnsiTheme="minorHAnsi" w:cstheme="minorHAnsi"/>
            </w:rPr>
            <w:t>Table of Contents</w:t>
          </w:r>
        </w:p>
        <w:p w14:paraId="6EB3A1F6" w14:textId="48294037" w:rsidR="009B0FAC" w:rsidRDefault="00B25B0B">
          <w:pPr>
            <w:pStyle w:val="TOC1"/>
            <w:tabs>
              <w:tab w:val="left" w:pos="440"/>
              <w:tab w:val="right" w:leader="dot" w:pos="9062"/>
            </w:tabs>
            <w:rPr>
              <w:rFonts w:eastAsiaTheme="minorEastAsia"/>
              <w:noProof/>
              <w:lang w:val="fi-FI" w:eastAsia="fi-FI"/>
            </w:rPr>
          </w:pPr>
          <w:r w:rsidRPr="00E87772">
            <w:rPr>
              <w:rFonts w:cstheme="minorHAnsi"/>
              <w:b/>
            </w:rPr>
            <w:fldChar w:fldCharType="begin"/>
          </w:r>
          <w:r>
            <w:rPr>
              <w:b/>
              <w:bCs/>
              <w:noProof/>
            </w:rPr>
            <w:instrText xml:space="preserve"> TOC \o "1-3" \h \z \u </w:instrText>
          </w:r>
          <w:r w:rsidRPr="00E87772">
            <w:rPr>
              <w:rFonts w:cstheme="minorHAnsi"/>
              <w:b/>
            </w:rPr>
            <w:fldChar w:fldCharType="separate"/>
          </w:r>
          <w:hyperlink w:anchor="_Toc2260009" w:history="1">
            <w:r w:rsidR="009B0FAC" w:rsidRPr="000B7EC6">
              <w:rPr>
                <w:rStyle w:val="Hyperlink"/>
                <w:noProof/>
                <w:lang w:val="en-GB"/>
              </w:rPr>
              <w:t>1.</w:t>
            </w:r>
            <w:r w:rsidR="009B0FAC">
              <w:rPr>
                <w:rFonts w:eastAsiaTheme="minorEastAsia"/>
                <w:noProof/>
                <w:lang w:val="fi-FI" w:eastAsia="fi-FI"/>
              </w:rPr>
              <w:tab/>
            </w:r>
            <w:r w:rsidR="009B0FAC" w:rsidRPr="000B7EC6">
              <w:rPr>
                <w:rStyle w:val="Hyperlink"/>
                <w:noProof/>
                <w:lang w:val="en-GB"/>
              </w:rPr>
              <w:t>Background</w:t>
            </w:r>
            <w:r w:rsidR="009B0FAC">
              <w:rPr>
                <w:noProof/>
                <w:webHidden/>
              </w:rPr>
              <w:tab/>
            </w:r>
            <w:r w:rsidR="009B0FAC">
              <w:rPr>
                <w:noProof/>
                <w:webHidden/>
              </w:rPr>
              <w:fldChar w:fldCharType="begin"/>
            </w:r>
            <w:r w:rsidR="009B0FAC">
              <w:rPr>
                <w:noProof/>
                <w:webHidden/>
              </w:rPr>
              <w:instrText xml:space="preserve"> PAGEREF _Toc2260009 \h </w:instrText>
            </w:r>
            <w:r w:rsidR="009B0FAC">
              <w:rPr>
                <w:noProof/>
                <w:webHidden/>
              </w:rPr>
            </w:r>
            <w:r w:rsidR="009B0FAC">
              <w:rPr>
                <w:noProof/>
                <w:webHidden/>
              </w:rPr>
              <w:fldChar w:fldCharType="separate"/>
            </w:r>
            <w:r w:rsidR="009B0FAC">
              <w:rPr>
                <w:noProof/>
                <w:webHidden/>
              </w:rPr>
              <w:t>2</w:t>
            </w:r>
            <w:r w:rsidR="009B0FAC">
              <w:rPr>
                <w:noProof/>
                <w:webHidden/>
              </w:rPr>
              <w:fldChar w:fldCharType="end"/>
            </w:r>
          </w:hyperlink>
        </w:p>
        <w:p w14:paraId="7C594DE7" w14:textId="381EF53C" w:rsidR="009B0FAC" w:rsidRDefault="009B0FAC">
          <w:pPr>
            <w:pStyle w:val="TOC1"/>
            <w:tabs>
              <w:tab w:val="left" w:pos="440"/>
              <w:tab w:val="right" w:leader="dot" w:pos="9062"/>
            </w:tabs>
            <w:rPr>
              <w:rFonts w:eastAsiaTheme="minorEastAsia"/>
              <w:noProof/>
              <w:lang w:val="fi-FI" w:eastAsia="fi-FI"/>
            </w:rPr>
          </w:pPr>
          <w:hyperlink w:anchor="_Toc2260010" w:history="1">
            <w:r w:rsidRPr="000B7EC6">
              <w:rPr>
                <w:rStyle w:val="Hyperlink"/>
                <w:noProof/>
                <w:lang w:val="en-GB"/>
              </w:rPr>
              <w:t>2.</w:t>
            </w:r>
            <w:r>
              <w:rPr>
                <w:rFonts w:eastAsiaTheme="minorEastAsia"/>
                <w:noProof/>
                <w:lang w:val="fi-FI" w:eastAsia="fi-FI"/>
              </w:rPr>
              <w:tab/>
            </w:r>
            <w:r w:rsidRPr="000B7EC6">
              <w:rPr>
                <w:rStyle w:val="Hyperlink"/>
                <w:noProof/>
                <w:lang w:val="en-GB"/>
              </w:rPr>
              <w:t>Project road map (D8)</w:t>
            </w:r>
            <w:r>
              <w:rPr>
                <w:noProof/>
                <w:webHidden/>
              </w:rPr>
              <w:tab/>
            </w:r>
            <w:r>
              <w:rPr>
                <w:noProof/>
                <w:webHidden/>
              </w:rPr>
              <w:fldChar w:fldCharType="begin"/>
            </w:r>
            <w:r>
              <w:rPr>
                <w:noProof/>
                <w:webHidden/>
              </w:rPr>
              <w:instrText xml:space="preserve"> PAGEREF _Toc2260010 \h </w:instrText>
            </w:r>
            <w:r>
              <w:rPr>
                <w:noProof/>
                <w:webHidden/>
              </w:rPr>
            </w:r>
            <w:r>
              <w:rPr>
                <w:noProof/>
                <w:webHidden/>
              </w:rPr>
              <w:fldChar w:fldCharType="separate"/>
            </w:r>
            <w:r>
              <w:rPr>
                <w:noProof/>
                <w:webHidden/>
              </w:rPr>
              <w:t>2</w:t>
            </w:r>
            <w:r>
              <w:rPr>
                <w:noProof/>
                <w:webHidden/>
              </w:rPr>
              <w:fldChar w:fldCharType="end"/>
            </w:r>
          </w:hyperlink>
        </w:p>
        <w:p w14:paraId="090E9AB8" w14:textId="0B04660E" w:rsidR="009B0FAC" w:rsidRDefault="009B0FAC">
          <w:pPr>
            <w:pStyle w:val="TOC1"/>
            <w:tabs>
              <w:tab w:val="left" w:pos="440"/>
              <w:tab w:val="right" w:leader="dot" w:pos="9062"/>
            </w:tabs>
            <w:rPr>
              <w:rFonts w:eastAsiaTheme="minorEastAsia"/>
              <w:noProof/>
              <w:lang w:val="fi-FI" w:eastAsia="fi-FI"/>
            </w:rPr>
          </w:pPr>
          <w:hyperlink w:anchor="_Toc2260011" w:history="1">
            <w:r w:rsidRPr="000B7EC6">
              <w:rPr>
                <w:rStyle w:val="Hyperlink"/>
                <w:noProof/>
                <w:lang w:val="en-GB"/>
              </w:rPr>
              <w:t>3.</w:t>
            </w:r>
            <w:r>
              <w:rPr>
                <w:rFonts w:eastAsiaTheme="minorEastAsia"/>
                <w:noProof/>
                <w:lang w:val="fi-FI" w:eastAsia="fi-FI"/>
              </w:rPr>
              <w:tab/>
            </w:r>
            <w:r w:rsidRPr="000B7EC6">
              <w:rPr>
                <w:rStyle w:val="Hyperlink"/>
                <w:noProof/>
                <w:lang w:val="en-GB"/>
              </w:rPr>
              <w:t>Modified project plan</w:t>
            </w:r>
            <w:r>
              <w:rPr>
                <w:noProof/>
                <w:webHidden/>
              </w:rPr>
              <w:tab/>
            </w:r>
            <w:r>
              <w:rPr>
                <w:noProof/>
                <w:webHidden/>
              </w:rPr>
              <w:fldChar w:fldCharType="begin"/>
            </w:r>
            <w:r>
              <w:rPr>
                <w:noProof/>
                <w:webHidden/>
              </w:rPr>
              <w:instrText xml:space="preserve"> PAGEREF _Toc2260011 \h </w:instrText>
            </w:r>
            <w:r>
              <w:rPr>
                <w:noProof/>
                <w:webHidden/>
              </w:rPr>
            </w:r>
            <w:r>
              <w:rPr>
                <w:noProof/>
                <w:webHidden/>
              </w:rPr>
              <w:fldChar w:fldCharType="separate"/>
            </w:r>
            <w:r>
              <w:rPr>
                <w:noProof/>
                <w:webHidden/>
              </w:rPr>
              <w:t>4</w:t>
            </w:r>
            <w:r>
              <w:rPr>
                <w:noProof/>
                <w:webHidden/>
              </w:rPr>
              <w:fldChar w:fldCharType="end"/>
            </w:r>
          </w:hyperlink>
        </w:p>
        <w:p w14:paraId="10524BCE" w14:textId="301FEB94" w:rsidR="009B0FAC" w:rsidRDefault="009B0FAC">
          <w:pPr>
            <w:pStyle w:val="TOC2"/>
            <w:tabs>
              <w:tab w:val="right" w:leader="dot" w:pos="9062"/>
            </w:tabs>
            <w:rPr>
              <w:rFonts w:eastAsiaTheme="minorEastAsia"/>
              <w:noProof/>
              <w:lang w:val="fi-FI" w:eastAsia="fi-FI"/>
            </w:rPr>
          </w:pPr>
          <w:hyperlink w:anchor="_Toc2260012" w:history="1">
            <w:r w:rsidRPr="000B7EC6">
              <w:rPr>
                <w:rStyle w:val="Hyperlink"/>
                <w:noProof/>
                <w:lang w:val="en-GB"/>
              </w:rPr>
              <w:t>3.1 Project management (WP1)</w:t>
            </w:r>
            <w:r>
              <w:rPr>
                <w:noProof/>
                <w:webHidden/>
              </w:rPr>
              <w:tab/>
            </w:r>
            <w:r>
              <w:rPr>
                <w:noProof/>
                <w:webHidden/>
              </w:rPr>
              <w:fldChar w:fldCharType="begin"/>
            </w:r>
            <w:r>
              <w:rPr>
                <w:noProof/>
                <w:webHidden/>
              </w:rPr>
              <w:instrText xml:space="preserve"> PAGEREF _Toc2260012 \h </w:instrText>
            </w:r>
            <w:r>
              <w:rPr>
                <w:noProof/>
                <w:webHidden/>
              </w:rPr>
            </w:r>
            <w:r>
              <w:rPr>
                <w:noProof/>
                <w:webHidden/>
              </w:rPr>
              <w:fldChar w:fldCharType="separate"/>
            </w:r>
            <w:r>
              <w:rPr>
                <w:noProof/>
                <w:webHidden/>
              </w:rPr>
              <w:t>4</w:t>
            </w:r>
            <w:r>
              <w:rPr>
                <w:noProof/>
                <w:webHidden/>
              </w:rPr>
              <w:fldChar w:fldCharType="end"/>
            </w:r>
          </w:hyperlink>
        </w:p>
        <w:p w14:paraId="4032D1D6" w14:textId="3C76D534" w:rsidR="009B0FAC" w:rsidRDefault="009B0FAC">
          <w:pPr>
            <w:pStyle w:val="TOC3"/>
            <w:tabs>
              <w:tab w:val="right" w:leader="dot" w:pos="9062"/>
            </w:tabs>
            <w:rPr>
              <w:rFonts w:eastAsiaTheme="minorEastAsia"/>
              <w:noProof/>
              <w:lang w:val="fi-FI" w:eastAsia="fi-FI"/>
            </w:rPr>
          </w:pPr>
          <w:hyperlink w:anchor="_Toc2260013" w:history="1">
            <w:r w:rsidRPr="000B7EC6">
              <w:rPr>
                <w:rStyle w:val="Hyperlink"/>
                <w:noProof/>
                <w:lang w:val="en-GB"/>
              </w:rPr>
              <w:t>3.1.1. Re-organising the project budget- proposals for updated to Annex III Budget</w:t>
            </w:r>
            <w:r>
              <w:rPr>
                <w:noProof/>
                <w:webHidden/>
              </w:rPr>
              <w:tab/>
            </w:r>
            <w:r>
              <w:rPr>
                <w:noProof/>
                <w:webHidden/>
              </w:rPr>
              <w:fldChar w:fldCharType="begin"/>
            </w:r>
            <w:r>
              <w:rPr>
                <w:noProof/>
                <w:webHidden/>
              </w:rPr>
              <w:instrText xml:space="preserve"> PAGEREF _Toc2260013 \h </w:instrText>
            </w:r>
            <w:r>
              <w:rPr>
                <w:noProof/>
                <w:webHidden/>
              </w:rPr>
            </w:r>
            <w:r>
              <w:rPr>
                <w:noProof/>
                <w:webHidden/>
              </w:rPr>
              <w:fldChar w:fldCharType="separate"/>
            </w:r>
            <w:r>
              <w:rPr>
                <w:noProof/>
                <w:webHidden/>
              </w:rPr>
              <w:t>4</w:t>
            </w:r>
            <w:r>
              <w:rPr>
                <w:noProof/>
                <w:webHidden/>
              </w:rPr>
              <w:fldChar w:fldCharType="end"/>
            </w:r>
          </w:hyperlink>
        </w:p>
        <w:p w14:paraId="78A8DAD3" w14:textId="6D6EAA5E" w:rsidR="009B0FAC" w:rsidRDefault="009B0FAC">
          <w:pPr>
            <w:pStyle w:val="TOC3"/>
            <w:tabs>
              <w:tab w:val="right" w:leader="dot" w:pos="9062"/>
            </w:tabs>
            <w:rPr>
              <w:rFonts w:eastAsiaTheme="minorEastAsia"/>
              <w:noProof/>
              <w:lang w:val="fi-FI" w:eastAsia="fi-FI"/>
            </w:rPr>
          </w:pPr>
          <w:hyperlink w:anchor="_Toc2260014" w:history="1">
            <w:r w:rsidRPr="000B7EC6">
              <w:rPr>
                <w:rStyle w:val="Hyperlink"/>
                <w:noProof/>
                <w:lang w:val="en-GB"/>
              </w:rPr>
              <w:t>3.1.2 Deliverables – proposal for updates to the Annex 1</w:t>
            </w:r>
            <w:r>
              <w:rPr>
                <w:noProof/>
                <w:webHidden/>
              </w:rPr>
              <w:tab/>
            </w:r>
            <w:r>
              <w:rPr>
                <w:noProof/>
                <w:webHidden/>
              </w:rPr>
              <w:fldChar w:fldCharType="begin"/>
            </w:r>
            <w:r>
              <w:rPr>
                <w:noProof/>
                <w:webHidden/>
              </w:rPr>
              <w:instrText xml:space="preserve"> PAGEREF _Toc2260014 \h </w:instrText>
            </w:r>
            <w:r>
              <w:rPr>
                <w:noProof/>
                <w:webHidden/>
              </w:rPr>
            </w:r>
            <w:r>
              <w:rPr>
                <w:noProof/>
                <w:webHidden/>
              </w:rPr>
              <w:fldChar w:fldCharType="separate"/>
            </w:r>
            <w:r>
              <w:rPr>
                <w:noProof/>
                <w:webHidden/>
              </w:rPr>
              <w:t>8</w:t>
            </w:r>
            <w:r>
              <w:rPr>
                <w:noProof/>
                <w:webHidden/>
              </w:rPr>
              <w:fldChar w:fldCharType="end"/>
            </w:r>
          </w:hyperlink>
        </w:p>
        <w:p w14:paraId="00DFD9ED" w14:textId="66EB78F2" w:rsidR="009B0FAC" w:rsidRDefault="009B0FAC">
          <w:pPr>
            <w:pStyle w:val="TOC2"/>
            <w:tabs>
              <w:tab w:val="right" w:leader="dot" w:pos="9062"/>
            </w:tabs>
            <w:rPr>
              <w:rFonts w:eastAsiaTheme="minorEastAsia"/>
              <w:noProof/>
              <w:lang w:val="fi-FI" w:eastAsia="fi-FI"/>
            </w:rPr>
          </w:pPr>
          <w:hyperlink w:anchor="_Toc2260015" w:history="1">
            <w:r w:rsidRPr="000B7EC6">
              <w:rPr>
                <w:rStyle w:val="Hyperlink"/>
                <w:noProof/>
                <w:lang w:val="en-GB"/>
              </w:rPr>
              <w:t>3.2 Requirements and architecture design (WP2)</w:t>
            </w:r>
            <w:r>
              <w:rPr>
                <w:noProof/>
                <w:webHidden/>
              </w:rPr>
              <w:tab/>
            </w:r>
            <w:r>
              <w:rPr>
                <w:noProof/>
                <w:webHidden/>
              </w:rPr>
              <w:fldChar w:fldCharType="begin"/>
            </w:r>
            <w:r>
              <w:rPr>
                <w:noProof/>
                <w:webHidden/>
              </w:rPr>
              <w:instrText xml:space="preserve"> PAGEREF _Toc2260015 \h </w:instrText>
            </w:r>
            <w:r>
              <w:rPr>
                <w:noProof/>
                <w:webHidden/>
              </w:rPr>
            </w:r>
            <w:r>
              <w:rPr>
                <w:noProof/>
                <w:webHidden/>
              </w:rPr>
              <w:fldChar w:fldCharType="separate"/>
            </w:r>
            <w:r>
              <w:rPr>
                <w:noProof/>
                <w:webHidden/>
              </w:rPr>
              <w:t>11</w:t>
            </w:r>
            <w:r>
              <w:rPr>
                <w:noProof/>
                <w:webHidden/>
              </w:rPr>
              <w:fldChar w:fldCharType="end"/>
            </w:r>
          </w:hyperlink>
        </w:p>
        <w:p w14:paraId="26B80395" w14:textId="0DF2A0F3" w:rsidR="009B0FAC" w:rsidRDefault="009B0FAC">
          <w:pPr>
            <w:pStyle w:val="TOC2"/>
            <w:tabs>
              <w:tab w:val="right" w:leader="dot" w:pos="9062"/>
            </w:tabs>
            <w:rPr>
              <w:rFonts w:eastAsiaTheme="minorEastAsia"/>
              <w:noProof/>
              <w:lang w:val="fi-FI" w:eastAsia="fi-FI"/>
            </w:rPr>
          </w:pPr>
          <w:hyperlink w:anchor="_Toc2260016" w:history="1">
            <w:r w:rsidRPr="000B7EC6">
              <w:rPr>
                <w:rStyle w:val="Hyperlink"/>
                <w:noProof/>
                <w:lang w:val="en-GB"/>
              </w:rPr>
              <w:t>3.3 Prototype development (WP3)</w:t>
            </w:r>
            <w:r>
              <w:rPr>
                <w:noProof/>
                <w:webHidden/>
              </w:rPr>
              <w:tab/>
            </w:r>
            <w:r>
              <w:rPr>
                <w:noProof/>
                <w:webHidden/>
              </w:rPr>
              <w:fldChar w:fldCharType="begin"/>
            </w:r>
            <w:r>
              <w:rPr>
                <w:noProof/>
                <w:webHidden/>
              </w:rPr>
              <w:instrText xml:space="preserve"> PAGEREF _Toc2260016 \h </w:instrText>
            </w:r>
            <w:r>
              <w:rPr>
                <w:noProof/>
                <w:webHidden/>
              </w:rPr>
            </w:r>
            <w:r>
              <w:rPr>
                <w:noProof/>
                <w:webHidden/>
              </w:rPr>
              <w:fldChar w:fldCharType="separate"/>
            </w:r>
            <w:r>
              <w:rPr>
                <w:noProof/>
                <w:webHidden/>
              </w:rPr>
              <w:t>12</w:t>
            </w:r>
            <w:r>
              <w:rPr>
                <w:noProof/>
                <w:webHidden/>
              </w:rPr>
              <w:fldChar w:fldCharType="end"/>
            </w:r>
          </w:hyperlink>
        </w:p>
        <w:p w14:paraId="7C6E4497" w14:textId="2B660F27" w:rsidR="009B0FAC" w:rsidRDefault="009B0FAC">
          <w:pPr>
            <w:pStyle w:val="TOC3"/>
            <w:tabs>
              <w:tab w:val="right" w:leader="dot" w:pos="9062"/>
            </w:tabs>
            <w:rPr>
              <w:rFonts w:eastAsiaTheme="minorEastAsia"/>
              <w:noProof/>
              <w:lang w:val="fi-FI" w:eastAsia="fi-FI"/>
            </w:rPr>
          </w:pPr>
          <w:hyperlink w:anchor="_Toc2260017" w:history="1">
            <w:r w:rsidRPr="000B7EC6">
              <w:rPr>
                <w:rStyle w:val="Hyperlink"/>
                <w:noProof/>
                <w:lang w:val="en-GB"/>
              </w:rPr>
              <w:t>3.3.1 Prototypes being developed</w:t>
            </w:r>
            <w:r>
              <w:rPr>
                <w:noProof/>
                <w:webHidden/>
              </w:rPr>
              <w:tab/>
            </w:r>
            <w:r>
              <w:rPr>
                <w:noProof/>
                <w:webHidden/>
              </w:rPr>
              <w:fldChar w:fldCharType="begin"/>
            </w:r>
            <w:r>
              <w:rPr>
                <w:noProof/>
                <w:webHidden/>
              </w:rPr>
              <w:instrText xml:space="preserve"> PAGEREF _Toc2260017 \h </w:instrText>
            </w:r>
            <w:r>
              <w:rPr>
                <w:noProof/>
                <w:webHidden/>
              </w:rPr>
            </w:r>
            <w:r>
              <w:rPr>
                <w:noProof/>
                <w:webHidden/>
              </w:rPr>
              <w:fldChar w:fldCharType="separate"/>
            </w:r>
            <w:r>
              <w:rPr>
                <w:noProof/>
                <w:webHidden/>
              </w:rPr>
              <w:t>12</w:t>
            </w:r>
            <w:r>
              <w:rPr>
                <w:noProof/>
                <w:webHidden/>
              </w:rPr>
              <w:fldChar w:fldCharType="end"/>
            </w:r>
          </w:hyperlink>
        </w:p>
        <w:p w14:paraId="2D4A5BEA" w14:textId="0EB732AE" w:rsidR="009B0FAC" w:rsidRDefault="009B0FAC">
          <w:pPr>
            <w:pStyle w:val="TOC3"/>
            <w:tabs>
              <w:tab w:val="right" w:leader="dot" w:pos="9062"/>
            </w:tabs>
            <w:rPr>
              <w:rFonts w:eastAsiaTheme="minorEastAsia"/>
              <w:noProof/>
              <w:lang w:val="fi-FI" w:eastAsia="fi-FI"/>
            </w:rPr>
          </w:pPr>
          <w:hyperlink w:anchor="_Toc2260018" w:history="1">
            <w:r w:rsidRPr="000B7EC6">
              <w:rPr>
                <w:rStyle w:val="Hyperlink"/>
                <w:noProof/>
                <w:lang w:val="en-GB"/>
              </w:rPr>
              <w:t>3.3.2 Functionality of the prototypes by modules</w:t>
            </w:r>
            <w:r>
              <w:rPr>
                <w:noProof/>
                <w:webHidden/>
              </w:rPr>
              <w:tab/>
            </w:r>
            <w:r>
              <w:rPr>
                <w:noProof/>
                <w:webHidden/>
              </w:rPr>
              <w:fldChar w:fldCharType="begin"/>
            </w:r>
            <w:r>
              <w:rPr>
                <w:noProof/>
                <w:webHidden/>
              </w:rPr>
              <w:instrText xml:space="preserve"> PAGEREF _Toc2260018 \h </w:instrText>
            </w:r>
            <w:r>
              <w:rPr>
                <w:noProof/>
                <w:webHidden/>
              </w:rPr>
            </w:r>
            <w:r>
              <w:rPr>
                <w:noProof/>
                <w:webHidden/>
              </w:rPr>
              <w:fldChar w:fldCharType="separate"/>
            </w:r>
            <w:r>
              <w:rPr>
                <w:noProof/>
                <w:webHidden/>
              </w:rPr>
              <w:t>13</w:t>
            </w:r>
            <w:r>
              <w:rPr>
                <w:noProof/>
                <w:webHidden/>
              </w:rPr>
              <w:fldChar w:fldCharType="end"/>
            </w:r>
          </w:hyperlink>
        </w:p>
        <w:p w14:paraId="18B4F667" w14:textId="7FDB0935" w:rsidR="009B0FAC" w:rsidRDefault="009B0FAC">
          <w:pPr>
            <w:pStyle w:val="TOC3"/>
            <w:tabs>
              <w:tab w:val="right" w:leader="dot" w:pos="9062"/>
            </w:tabs>
            <w:rPr>
              <w:rFonts w:eastAsiaTheme="minorEastAsia"/>
              <w:noProof/>
              <w:lang w:val="fi-FI" w:eastAsia="fi-FI"/>
            </w:rPr>
          </w:pPr>
          <w:hyperlink w:anchor="_Toc2260019" w:history="1">
            <w:r w:rsidRPr="000B7EC6">
              <w:rPr>
                <w:rStyle w:val="Hyperlink"/>
                <w:iCs/>
                <w:noProof/>
                <w:lang w:val="en-GB"/>
              </w:rPr>
              <w:t>3.3.3 Prototype development schedule</w:t>
            </w:r>
            <w:r>
              <w:rPr>
                <w:noProof/>
                <w:webHidden/>
              </w:rPr>
              <w:tab/>
            </w:r>
            <w:r>
              <w:rPr>
                <w:noProof/>
                <w:webHidden/>
              </w:rPr>
              <w:fldChar w:fldCharType="begin"/>
            </w:r>
            <w:r>
              <w:rPr>
                <w:noProof/>
                <w:webHidden/>
              </w:rPr>
              <w:instrText xml:space="preserve"> PAGEREF _Toc2260019 \h </w:instrText>
            </w:r>
            <w:r>
              <w:rPr>
                <w:noProof/>
                <w:webHidden/>
              </w:rPr>
            </w:r>
            <w:r>
              <w:rPr>
                <w:noProof/>
                <w:webHidden/>
              </w:rPr>
              <w:fldChar w:fldCharType="separate"/>
            </w:r>
            <w:r>
              <w:rPr>
                <w:noProof/>
                <w:webHidden/>
              </w:rPr>
              <w:t>14</w:t>
            </w:r>
            <w:r>
              <w:rPr>
                <w:noProof/>
                <w:webHidden/>
              </w:rPr>
              <w:fldChar w:fldCharType="end"/>
            </w:r>
          </w:hyperlink>
        </w:p>
        <w:p w14:paraId="715D9173" w14:textId="1B87C564" w:rsidR="009B0FAC" w:rsidRDefault="009B0FAC">
          <w:pPr>
            <w:pStyle w:val="TOC3"/>
            <w:tabs>
              <w:tab w:val="right" w:leader="dot" w:pos="9062"/>
            </w:tabs>
            <w:rPr>
              <w:rFonts w:eastAsiaTheme="minorEastAsia"/>
              <w:noProof/>
              <w:lang w:val="fi-FI" w:eastAsia="fi-FI"/>
            </w:rPr>
          </w:pPr>
          <w:hyperlink w:anchor="_Toc2260020" w:history="1">
            <w:r w:rsidRPr="000B7EC6">
              <w:rPr>
                <w:rStyle w:val="Hyperlink"/>
                <w:noProof/>
                <w:lang w:val="en-GB" w:eastAsia="fi-FI"/>
              </w:rPr>
              <w:t>3.3.</w:t>
            </w:r>
            <w:r w:rsidRPr="000B7EC6">
              <w:rPr>
                <w:rStyle w:val="Hyperlink"/>
                <w:noProof/>
                <w:lang w:val="en-GB"/>
              </w:rPr>
              <w:t>4 Way of Working</w:t>
            </w:r>
            <w:r>
              <w:rPr>
                <w:noProof/>
                <w:webHidden/>
              </w:rPr>
              <w:tab/>
            </w:r>
            <w:r>
              <w:rPr>
                <w:noProof/>
                <w:webHidden/>
              </w:rPr>
              <w:fldChar w:fldCharType="begin"/>
            </w:r>
            <w:r>
              <w:rPr>
                <w:noProof/>
                <w:webHidden/>
              </w:rPr>
              <w:instrText xml:space="preserve"> PAGEREF _Toc2260020 \h </w:instrText>
            </w:r>
            <w:r>
              <w:rPr>
                <w:noProof/>
                <w:webHidden/>
              </w:rPr>
            </w:r>
            <w:r>
              <w:rPr>
                <w:noProof/>
                <w:webHidden/>
              </w:rPr>
              <w:fldChar w:fldCharType="separate"/>
            </w:r>
            <w:r>
              <w:rPr>
                <w:noProof/>
                <w:webHidden/>
              </w:rPr>
              <w:t>18</w:t>
            </w:r>
            <w:r>
              <w:rPr>
                <w:noProof/>
                <w:webHidden/>
              </w:rPr>
              <w:fldChar w:fldCharType="end"/>
            </w:r>
          </w:hyperlink>
        </w:p>
        <w:p w14:paraId="2DA1E649" w14:textId="465F6762" w:rsidR="009B0FAC" w:rsidRDefault="009B0FAC">
          <w:pPr>
            <w:pStyle w:val="TOC3"/>
            <w:tabs>
              <w:tab w:val="right" w:leader="dot" w:pos="9062"/>
            </w:tabs>
            <w:rPr>
              <w:rFonts w:eastAsiaTheme="minorEastAsia"/>
              <w:noProof/>
              <w:lang w:val="fi-FI" w:eastAsia="fi-FI"/>
            </w:rPr>
          </w:pPr>
          <w:hyperlink w:anchor="_Toc2260021" w:history="1">
            <w:r w:rsidRPr="000B7EC6">
              <w:rPr>
                <w:rStyle w:val="Hyperlink"/>
                <w:noProof/>
                <w:lang w:val="en-GB" w:eastAsia="fi-FI"/>
              </w:rPr>
              <w:t>3.3.</w:t>
            </w:r>
            <w:r w:rsidRPr="000B7EC6">
              <w:rPr>
                <w:rStyle w:val="Hyperlink"/>
                <w:noProof/>
                <w:lang w:val="en-GB"/>
              </w:rPr>
              <w:t>5</w:t>
            </w:r>
            <w:r w:rsidRPr="000B7EC6">
              <w:rPr>
                <w:rStyle w:val="Hyperlink"/>
                <w:noProof/>
                <w:lang w:val="en-GB" w:eastAsia="fi-FI"/>
              </w:rPr>
              <w:t xml:space="preserve"> Legal restrictions</w:t>
            </w:r>
            <w:r>
              <w:rPr>
                <w:noProof/>
                <w:webHidden/>
              </w:rPr>
              <w:tab/>
            </w:r>
            <w:r>
              <w:rPr>
                <w:noProof/>
                <w:webHidden/>
              </w:rPr>
              <w:fldChar w:fldCharType="begin"/>
            </w:r>
            <w:r>
              <w:rPr>
                <w:noProof/>
                <w:webHidden/>
              </w:rPr>
              <w:instrText xml:space="preserve"> PAGEREF _Toc2260021 \h </w:instrText>
            </w:r>
            <w:r>
              <w:rPr>
                <w:noProof/>
                <w:webHidden/>
              </w:rPr>
            </w:r>
            <w:r>
              <w:rPr>
                <w:noProof/>
                <w:webHidden/>
              </w:rPr>
              <w:fldChar w:fldCharType="separate"/>
            </w:r>
            <w:r>
              <w:rPr>
                <w:noProof/>
                <w:webHidden/>
              </w:rPr>
              <w:t>19</w:t>
            </w:r>
            <w:r>
              <w:rPr>
                <w:noProof/>
                <w:webHidden/>
              </w:rPr>
              <w:fldChar w:fldCharType="end"/>
            </w:r>
          </w:hyperlink>
        </w:p>
        <w:p w14:paraId="370C3B96" w14:textId="451B7719" w:rsidR="009B0FAC" w:rsidRDefault="009B0FAC">
          <w:pPr>
            <w:pStyle w:val="TOC3"/>
            <w:tabs>
              <w:tab w:val="right" w:leader="dot" w:pos="9062"/>
            </w:tabs>
            <w:rPr>
              <w:rFonts w:eastAsiaTheme="minorEastAsia"/>
              <w:noProof/>
              <w:lang w:val="fi-FI" w:eastAsia="fi-FI"/>
            </w:rPr>
          </w:pPr>
          <w:hyperlink w:anchor="_Toc2260022" w:history="1">
            <w:r w:rsidRPr="000B7EC6">
              <w:rPr>
                <w:rStyle w:val="Hyperlink"/>
                <w:noProof/>
                <w:lang w:val="en-GB" w:eastAsia="fi-FI"/>
              </w:rPr>
              <w:t>3.3.6 User and Expert Validation</w:t>
            </w:r>
            <w:r>
              <w:rPr>
                <w:noProof/>
                <w:webHidden/>
              </w:rPr>
              <w:tab/>
            </w:r>
            <w:r>
              <w:rPr>
                <w:noProof/>
                <w:webHidden/>
              </w:rPr>
              <w:fldChar w:fldCharType="begin"/>
            </w:r>
            <w:r>
              <w:rPr>
                <w:noProof/>
                <w:webHidden/>
              </w:rPr>
              <w:instrText xml:space="preserve"> PAGEREF _Toc2260022 \h </w:instrText>
            </w:r>
            <w:r>
              <w:rPr>
                <w:noProof/>
                <w:webHidden/>
              </w:rPr>
            </w:r>
            <w:r>
              <w:rPr>
                <w:noProof/>
                <w:webHidden/>
              </w:rPr>
              <w:fldChar w:fldCharType="separate"/>
            </w:r>
            <w:r>
              <w:rPr>
                <w:noProof/>
                <w:webHidden/>
              </w:rPr>
              <w:t>19</w:t>
            </w:r>
            <w:r>
              <w:rPr>
                <w:noProof/>
                <w:webHidden/>
              </w:rPr>
              <w:fldChar w:fldCharType="end"/>
            </w:r>
          </w:hyperlink>
        </w:p>
        <w:p w14:paraId="6B56C4C1" w14:textId="529FF958" w:rsidR="009B0FAC" w:rsidRDefault="009B0FAC">
          <w:pPr>
            <w:pStyle w:val="TOC2"/>
            <w:tabs>
              <w:tab w:val="right" w:leader="dot" w:pos="9062"/>
            </w:tabs>
            <w:rPr>
              <w:rFonts w:eastAsiaTheme="minorEastAsia"/>
              <w:noProof/>
              <w:lang w:val="fi-FI" w:eastAsia="fi-FI"/>
            </w:rPr>
          </w:pPr>
          <w:hyperlink w:anchor="_Toc2260023" w:history="1">
            <w:r w:rsidRPr="000B7EC6">
              <w:rPr>
                <w:rStyle w:val="Hyperlink"/>
                <w:noProof/>
                <w:lang w:val="en-GB"/>
              </w:rPr>
              <w:t>3.4 Deployment and evaluation (WP 4)</w:t>
            </w:r>
            <w:r>
              <w:rPr>
                <w:noProof/>
                <w:webHidden/>
              </w:rPr>
              <w:tab/>
            </w:r>
            <w:r>
              <w:rPr>
                <w:noProof/>
                <w:webHidden/>
              </w:rPr>
              <w:fldChar w:fldCharType="begin"/>
            </w:r>
            <w:r>
              <w:rPr>
                <w:noProof/>
                <w:webHidden/>
              </w:rPr>
              <w:instrText xml:space="preserve"> PAGEREF _Toc2260023 \h </w:instrText>
            </w:r>
            <w:r>
              <w:rPr>
                <w:noProof/>
                <w:webHidden/>
              </w:rPr>
            </w:r>
            <w:r>
              <w:rPr>
                <w:noProof/>
                <w:webHidden/>
              </w:rPr>
              <w:fldChar w:fldCharType="separate"/>
            </w:r>
            <w:r>
              <w:rPr>
                <w:noProof/>
                <w:webHidden/>
              </w:rPr>
              <w:t>21</w:t>
            </w:r>
            <w:r>
              <w:rPr>
                <w:noProof/>
                <w:webHidden/>
              </w:rPr>
              <w:fldChar w:fldCharType="end"/>
            </w:r>
          </w:hyperlink>
        </w:p>
        <w:p w14:paraId="7AC70317" w14:textId="12E0ACDB" w:rsidR="009B0FAC" w:rsidRDefault="009B0FAC">
          <w:pPr>
            <w:pStyle w:val="TOC3"/>
            <w:tabs>
              <w:tab w:val="right" w:leader="dot" w:pos="9062"/>
            </w:tabs>
            <w:rPr>
              <w:rFonts w:eastAsiaTheme="minorEastAsia"/>
              <w:noProof/>
              <w:lang w:val="fi-FI" w:eastAsia="fi-FI"/>
            </w:rPr>
          </w:pPr>
          <w:hyperlink w:anchor="_Toc2260024" w:history="1">
            <w:r w:rsidRPr="000B7EC6">
              <w:rPr>
                <w:rStyle w:val="Hyperlink"/>
                <w:rFonts w:eastAsia="Calibri"/>
                <w:noProof/>
                <w:lang w:val="en-US"/>
              </w:rPr>
              <w:t>3.4.1 Pilot deployment of the architecture</w:t>
            </w:r>
            <w:r>
              <w:rPr>
                <w:noProof/>
                <w:webHidden/>
              </w:rPr>
              <w:tab/>
            </w:r>
            <w:r>
              <w:rPr>
                <w:noProof/>
                <w:webHidden/>
              </w:rPr>
              <w:fldChar w:fldCharType="begin"/>
            </w:r>
            <w:r>
              <w:rPr>
                <w:noProof/>
                <w:webHidden/>
              </w:rPr>
              <w:instrText xml:space="preserve"> PAGEREF _Toc2260024 \h </w:instrText>
            </w:r>
            <w:r>
              <w:rPr>
                <w:noProof/>
                <w:webHidden/>
              </w:rPr>
            </w:r>
            <w:r>
              <w:rPr>
                <w:noProof/>
                <w:webHidden/>
              </w:rPr>
              <w:fldChar w:fldCharType="separate"/>
            </w:r>
            <w:r>
              <w:rPr>
                <w:noProof/>
                <w:webHidden/>
              </w:rPr>
              <w:t>22</w:t>
            </w:r>
            <w:r>
              <w:rPr>
                <w:noProof/>
                <w:webHidden/>
              </w:rPr>
              <w:fldChar w:fldCharType="end"/>
            </w:r>
          </w:hyperlink>
        </w:p>
        <w:p w14:paraId="3FCE879C" w14:textId="3ABF4D63" w:rsidR="009B0FAC" w:rsidRDefault="009B0FAC">
          <w:pPr>
            <w:pStyle w:val="TOC3"/>
            <w:tabs>
              <w:tab w:val="right" w:leader="dot" w:pos="9062"/>
            </w:tabs>
            <w:rPr>
              <w:rFonts w:eastAsiaTheme="minorEastAsia"/>
              <w:noProof/>
              <w:lang w:val="fi-FI" w:eastAsia="fi-FI"/>
            </w:rPr>
          </w:pPr>
          <w:hyperlink w:anchor="_Toc2260025" w:history="1">
            <w:r w:rsidRPr="000B7EC6">
              <w:rPr>
                <w:rStyle w:val="Hyperlink"/>
                <w:noProof/>
                <w:lang w:val="en-GB"/>
              </w:rPr>
              <w:t>3.4.2 Pilot deployment of the analytics prototype</w:t>
            </w:r>
            <w:r>
              <w:rPr>
                <w:noProof/>
                <w:webHidden/>
              </w:rPr>
              <w:tab/>
            </w:r>
            <w:r>
              <w:rPr>
                <w:noProof/>
                <w:webHidden/>
              </w:rPr>
              <w:fldChar w:fldCharType="begin"/>
            </w:r>
            <w:r>
              <w:rPr>
                <w:noProof/>
                <w:webHidden/>
              </w:rPr>
              <w:instrText xml:space="preserve"> PAGEREF _Toc2260025 \h </w:instrText>
            </w:r>
            <w:r>
              <w:rPr>
                <w:noProof/>
                <w:webHidden/>
              </w:rPr>
            </w:r>
            <w:r>
              <w:rPr>
                <w:noProof/>
                <w:webHidden/>
              </w:rPr>
              <w:fldChar w:fldCharType="separate"/>
            </w:r>
            <w:r>
              <w:rPr>
                <w:noProof/>
                <w:webHidden/>
              </w:rPr>
              <w:t>22</w:t>
            </w:r>
            <w:r>
              <w:rPr>
                <w:noProof/>
                <w:webHidden/>
              </w:rPr>
              <w:fldChar w:fldCharType="end"/>
            </w:r>
          </w:hyperlink>
        </w:p>
        <w:p w14:paraId="7135480E" w14:textId="25EB2D41" w:rsidR="009B0FAC" w:rsidRDefault="009B0FAC">
          <w:pPr>
            <w:pStyle w:val="TOC3"/>
            <w:tabs>
              <w:tab w:val="right" w:leader="dot" w:pos="9062"/>
            </w:tabs>
            <w:rPr>
              <w:rFonts w:eastAsiaTheme="minorEastAsia"/>
              <w:noProof/>
              <w:lang w:val="fi-FI" w:eastAsia="fi-FI"/>
            </w:rPr>
          </w:pPr>
          <w:hyperlink w:anchor="_Toc2260026" w:history="1">
            <w:r w:rsidRPr="000B7EC6">
              <w:rPr>
                <w:rStyle w:val="Hyperlink"/>
                <w:rFonts w:eastAsia="Calibri"/>
                <w:noProof/>
                <w:lang w:val="en-US"/>
              </w:rPr>
              <w:t>3.4.3 Pilot deployment of the learner plan prototype</w:t>
            </w:r>
            <w:r>
              <w:rPr>
                <w:noProof/>
                <w:webHidden/>
              </w:rPr>
              <w:tab/>
            </w:r>
            <w:r>
              <w:rPr>
                <w:noProof/>
                <w:webHidden/>
              </w:rPr>
              <w:fldChar w:fldCharType="begin"/>
            </w:r>
            <w:r>
              <w:rPr>
                <w:noProof/>
                <w:webHidden/>
              </w:rPr>
              <w:instrText xml:space="preserve"> PAGEREF _Toc2260026 \h </w:instrText>
            </w:r>
            <w:r>
              <w:rPr>
                <w:noProof/>
                <w:webHidden/>
              </w:rPr>
            </w:r>
            <w:r>
              <w:rPr>
                <w:noProof/>
                <w:webHidden/>
              </w:rPr>
              <w:fldChar w:fldCharType="separate"/>
            </w:r>
            <w:r>
              <w:rPr>
                <w:noProof/>
                <w:webHidden/>
              </w:rPr>
              <w:t>23</w:t>
            </w:r>
            <w:r>
              <w:rPr>
                <w:noProof/>
                <w:webHidden/>
              </w:rPr>
              <w:fldChar w:fldCharType="end"/>
            </w:r>
          </w:hyperlink>
        </w:p>
        <w:p w14:paraId="241A3FDE" w14:textId="67A9C5CD" w:rsidR="009B0FAC" w:rsidRDefault="009B0FAC">
          <w:pPr>
            <w:pStyle w:val="TOC3"/>
            <w:tabs>
              <w:tab w:val="right" w:leader="dot" w:pos="9062"/>
            </w:tabs>
            <w:rPr>
              <w:rFonts w:eastAsiaTheme="minorEastAsia"/>
              <w:noProof/>
              <w:lang w:val="fi-FI" w:eastAsia="fi-FI"/>
            </w:rPr>
          </w:pPr>
          <w:hyperlink w:anchor="_Toc2260027" w:history="1">
            <w:r w:rsidRPr="000B7EC6">
              <w:rPr>
                <w:rStyle w:val="Hyperlink"/>
                <w:noProof/>
                <w:lang w:val="en-US"/>
              </w:rPr>
              <w:t>3.4.4 Pilot deployment in the Netherlands</w:t>
            </w:r>
            <w:r>
              <w:rPr>
                <w:noProof/>
                <w:webHidden/>
              </w:rPr>
              <w:tab/>
            </w:r>
            <w:r>
              <w:rPr>
                <w:noProof/>
                <w:webHidden/>
              </w:rPr>
              <w:fldChar w:fldCharType="begin"/>
            </w:r>
            <w:r>
              <w:rPr>
                <w:noProof/>
                <w:webHidden/>
              </w:rPr>
              <w:instrText xml:space="preserve"> PAGEREF _Toc2260027 \h </w:instrText>
            </w:r>
            <w:r>
              <w:rPr>
                <w:noProof/>
                <w:webHidden/>
              </w:rPr>
            </w:r>
            <w:r>
              <w:rPr>
                <w:noProof/>
                <w:webHidden/>
              </w:rPr>
              <w:fldChar w:fldCharType="separate"/>
            </w:r>
            <w:r>
              <w:rPr>
                <w:noProof/>
                <w:webHidden/>
              </w:rPr>
              <w:t>23</w:t>
            </w:r>
            <w:r>
              <w:rPr>
                <w:noProof/>
                <w:webHidden/>
              </w:rPr>
              <w:fldChar w:fldCharType="end"/>
            </w:r>
          </w:hyperlink>
        </w:p>
        <w:p w14:paraId="1E10E804" w14:textId="2712890B" w:rsidR="009B0FAC" w:rsidRDefault="009B0FAC">
          <w:pPr>
            <w:pStyle w:val="TOC3"/>
            <w:tabs>
              <w:tab w:val="right" w:leader="dot" w:pos="9062"/>
            </w:tabs>
            <w:rPr>
              <w:rFonts w:eastAsiaTheme="minorEastAsia"/>
              <w:noProof/>
              <w:lang w:val="fi-FI" w:eastAsia="fi-FI"/>
            </w:rPr>
          </w:pPr>
          <w:hyperlink w:anchor="_Toc2260028" w:history="1">
            <w:r w:rsidRPr="000B7EC6">
              <w:rPr>
                <w:rStyle w:val="Hyperlink"/>
                <w:noProof/>
                <w:lang w:val="en-US"/>
              </w:rPr>
              <w:t>3.4.5 Deployment in other EU-countries</w:t>
            </w:r>
            <w:r>
              <w:rPr>
                <w:noProof/>
                <w:webHidden/>
              </w:rPr>
              <w:tab/>
            </w:r>
            <w:r>
              <w:rPr>
                <w:noProof/>
                <w:webHidden/>
              </w:rPr>
              <w:fldChar w:fldCharType="begin"/>
            </w:r>
            <w:r>
              <w:rPr>
                <w:noProof/>
                <w:webHidden/>
              </w:rPr>
              <w:instrText xml:space="preserve"> PAGEREF _Toc2260028 \h </w:instrText>
            </w:r>
            <w:r>
              <w:rPr>
                <w:noProof/>
                <w:webHidden/>
              </w:rPr>
            </w:r>
            <w:r>
              <w:rPr>
                <w:noProof/>
                <w:webHidden/>
              </w:rPr>
              <w:fldChar w:fldCharType="separate"/>
            </w:r>
            <w:r>
              <w:rPr>
                <w:noProof/>
                <w:webHidden/>
              </w:rPr>
              <w:t>24</w:t>
            </w:r>
            <w:r>
              <w:rPr>
                <w:noProof/>
                <w:webHidden/>
              </w:rPr>
              <w:fldChar w:fldCharType="end"/>
            </w:r>
          </w:hyperlink>
        </w:p>
        <w:p w14:paraId="09A1960E" w14:textId="3417E075" w:rsidR="009B0FAC" w:rsidRDefault="009B0FAC">
          <w:pPr>
            <w:pStyle w:val="TOC2"/>
            <w:tabs>
              <w:tab w:val="right" w:leader="dot" w:pos="9062"/>
            </w:tabs>
            <w:rPr>
              <w:rFonts w:eastAsiaTheme="minorEastAsia"/>
              <w:noProof/>
              <w:lang w:val="fi-FI" w:eastAsia="fi-FI"/>
            </w:rPr>
          </w:pPr>
          <w:hyperlink w:anchor="_Toc2260029" w:history="1">
            <w:r w:rsidRPr="000B7EC6">
              <w:rPr>
                <w:rStyle w:val="Hyperlink"/>
                <w:noProof/>
                <w:lang w:val="en-GB"/>
              </w:rPr>
              <w:t>3.5 Dissemination, communication and exploitation (WP5)</w:t>
            </w:r>
            <w:r>
              <w:rPr>
                <w:noProof/>
                <w:webHidden/>
              </w:rPr>
              <w:tab/>
            </w:r>
            <w:r>
              <w:rPr>
                <w:noProof/>
                <w:webHidden/>
              </w:rPr>
              <w:fldChar w:fldCharType="begin"/>
            </w:r>
            <w:r>
              <w:rPr>
                <w:noProof/>
                <w:webHidden/>
              </w:rPr>
              <w:instrText xml:space="preserve"> PAGEREF _Toc2260029 \h </w:instrText>
            </w:r>
            <w:r>
              <w:rPr>
                <w:noProof/>
                <w:webHidden/>
              </w:rPr>
            </w:r>
            <w:r>
              <w:rPr>
                <w:noProof/>
                <w:webHidden/>
              </w:rPr>
              <w:fldChar w:fldCharType="separate"/>
            </w:r>
            <w:r>
              <w:rPr>
                <w:noProof/>
                <w:webHidden/>
              </w:rPr>
              <w:t>25</w:t>
            </w:r>
            <w:r>
              <w:rPr>
                <w:noProof/>
                <w:webHidden/>
              </w:rPr>
              <w:fldChar w:fldCharType="end"/>
            </w:r>
          </w:hyperlink>
        </w:p>
        <w:p w14:paraId="17065E32" w14:textId="633374BB" w:rsidR="009B0FAC" w:rsidRDefault="009B0FAC">
          <w:pPr>
            <w:pStyle w:val="TOC3"/>
            <w:tabs>
              <w:tab w:val="right" w:leader="dot" w:pos="9062"/>
            </w:tabs>
            <w:rPr>
              <w:rFonts w:eastAsiaTheme="minorEastAsia"/>
              <w:noProof/>
              <w:lang w:val="fi-FI" w:eastAsia="fi-FI"/>
            </w:rPr>
          </w:pPr>
          <w:hyperlink w:anchor="_Toc2260030" w:history="1">
            <w:r w:rsidRPr="000B7EC6">
              <w:rPr>
                <w:rStyle w:val="Hyperlink"/>
                <w:noProof/>
                <w:lang w:val="en-GB"/>
              </w:rPr>
              <w:t>3.5.1 Europass case study</w:t>
            </w:r>
            <w:r>
              <w:rPr>
                <w:noProof/>
                <w:webHidden/>
              </w:rPr>
              <w:tab/>
            </w:r>
            <w:r>
              <w:rPr>
                <w:noProof/>
                <w:webHidden/>
              </w:rPr>
              <w:fldChar w:fldCharType="begin"/>
            </w:r>
            <w:r>
              <w:rPr>
                <w:noProof/>
                <w:webHidden/>
              </w:rPr>
              <w:instrText xml:space="preserve"> PAGEREF _Toc2260030 \h </w:instrText>
            </w:r>
            <w:r>
              <w:rPr>
                <w:noProof/>
                <w:webHidden/>
              </w:rPr>
            </w:r>
            <w:r>
              <w:rPr>
                <w:noProof/>
                <w:webHidden/>
              </w:rPr>
              <w:fldChar w:fldCharType="separate"/>
            </w:r>
            <w:r>
              <w:rPr>
                <w:noProof/>
                <w:webHidden/>
              </w:rPr>
              <w:t>26</w:t>
            </w:r>
            <w:r>
              <w:rPr>
                <w:noProof/>
                <w:webHidden/>
              </w:rPr>
              <w:fldChar w:fldCharType="end"/>
            </w:r>
          </w:hyperlink>
        </w:p>
        <w:p w14:paraId="2DF6B1B0" w14:textId="33E50FD0" w:rsidR="00C27D9B" w:rsidRPr="00987A1F" w:rsidRDefault="00B25B0B">
          <w:pPr>
            <w:rPr>
              <w:rFonts w:cstheme="minorHAnsi"/>
              <w:b/>
            </w:rPr>
          </w:pPr>
          <w:r w:rsidRPr="00E87772">
            <w:rPr>
              <w:rFonts w:cstheme="minorHAnsi"/>
              <w:b/>
            </w:rPr>
            <w:fldChar w:fldCharType="end"/>
          </w:r>
        </w:p>
      </w:sdtContent>
    </w:sdt>
    <w:p w14:paraId="4665DC1E" w14:textId="0CE3CA1E" w:rsidR="006224B3" w:rsidRPr="00E87772" w:rsidRDefault="007F0309" w:rsidP="00096880">
      <w:pPr>
        <w:pStyle w:val="Heading1"/>
        <w:numPr>
          <w:ilvl w:val="0"/>
          <w:numId w:val="3"/>
        </w:numPr>
        <w:rPr>
          <w:rFonts w:asciiTheme="minorHAnsi" w:hAnsiTheme="minorHAnsi" w:cstheme="minorBidi"/>
          <w:lang w:val="en-GB"/>
        </w:rPr>
      </w:pPr>
      <w:bookmarkStart w:id="2" w:name="_Toc2083989"/>
      <w:bookmarkStart w:id="3" w:name="_Toc2160328"/>
      <w:bookmarkStart w:id="4" w:name="_Toc2177789"/>
      <w:bookmarkStart w:id="5" w:name="_Toc2183386"/>
      <w:bookmarkStart w:id="6" w:name="_Toc2247607"/>
      <w:bookmarkStart w:id="7" w:name="_Toc2246597"/>
      <w:bookmarkStart w:id="8" w:name="_Toc2252397"/>
      <w:bookmarkStart w:id="9" w:name="_Toc2259962"/>
      <w:bookmarkStart w:id="10" w:name="_Toc2260009"/>
      <w:bookmarkEnd w:id="2"/>
      <w:bookmarkEnd w:id="3"/>
      <w:r>
        <w:rPr>
          <w:rFonts w:asciiTheme="minorHAnsi" w:hAnsiTheme="minorHAnsi" w:cstheme="minorBidi"/>
          <w:lang w:val="en-GB"/>
        </w:rPr>
        <w:lastRenderedPageBreak/>
        <w:t>Background</w:t>
      </w:r>
      <w:bookmarkEnd w:id="4"/>
      <w:bookmarkEnd w:id="5"/>
      <w:bookmarkEnd w:id="6"/>
      <w:bookmarkEnd w:id="7"/>
      <w:bookmarkEnd w:id="8"/>
      <w:bookmarkEnd w:id="9"/>
      <w:bookmarkEnd w:id="10"/>
      <w:r w:rsidR="000006EC" w:rsidRPr="2DC61C49">
        <w:rPr>
          <w:rFonts w:asciiTheme="minorHAnsi" w:hAnsiTheme="minorHAnsi" w:cstheme="minorBidi"/>
          <w:lang w:val="en-GB"/>
        </w:rPr>
        <w:t xml:space="preserve"> </w:t>
      </w:r>
    </w:p>
    <w:p w14:paraId="05379638" w14:textId="77777777" w:rsidR="00CF7C1D" w:rsidRDefault="00CF7C1D" w:rsidP="0C35F1B8">
      <w:pPr>
        <w:spacing w:after="0" w:line="240" w:lineRule="auto"/>
        <w:rPr>
          <w:b/>
          <w:bCs/>
          <w:sz w:val="24"/>
          <w:szCs w:val="24"/>
          <w:lang w:val="en-GB"/>
        </w:rPr>
      </w:pPr>
    </w:p>
    <w:p w14:paraId="0B633F52" w14:textId="09B4C05E" w:rsidR="0DBF7AAD" w:rsidRDefault="0DBF7AAD" w:rsidP="0096266D">
      <w:pPr>
        <w:spacing w:line="276" w:lineRule="auto"/>
        <w:rPr>
          <w:sz w:val="24"/>
          <w:szCs w:val="24"/>
          <w:lang w:val="en-GB"/>
        </w:rPr>
      </w:pPr>
      <w:r w:rsidRPr="0DBF7AAD">
        <w:rPr>
          <w:sz w:val="24"/>
          <w:szCs w:val="24"/>
          <w:lang w:val="en-GB"/>
        </w:rPr>
        <w:t xml:space="preserve">The official mid-term review of the Compleap project was held in Luxembourg on January 31st 2019 and the Technical review report </w:t>
      </w:r>
      <w:r w:rsidRPr="00941954">
        <w:rPr>
          <w:sz w:val="24"/>
          <w:szCs w:val="24"/>
          <w:lang w:val="en-GB"/>
        </w:rPr>
        <w:t>SI2.488704 (ECOKT2016-1) - CompLeap</w:t>
      </w:r>
      <w:r w:rsidRPr="0DBF7AAD">
        <w:rPr>
          <w:sz w:val="24"/>
          <w:szCs w:val="24"/>
          <w:lang w:val="en-GB"/>
        </w:rPr>
        <w:t xml:space="preserve">, was received on Wednesday February 20th. </w:t>
      </w:r>
    </w:p>
    <w:p w14:paraId="65419BF9" w14:textId="462EEBBE" w:rsidR="0DBF7AAD" w:rsidRDefault="0DBF7AAD" w:rsidP="0096266D">
      <w:pPr>
        <w:spacing w:line="276" w:lineRule="auto"/>
        <w:rPr>
          <w:sz w:val="24"/>
          <w:szCs w:val="24"/>
          <w:lang w:val="en-GB"/>
        </w:rPr>
      </w:pPr>
      <w:r w:rsidRPr="0DBF7AAD">
        <w:rPr>
          <w:sz w:val="24"/>
          <w:szCs w:val="24"/>
          <w:lang w:val="en-GB"/>
        </w:rPr>
        <w:t xml:space="preserve">The contents of this modified project plan aim to address the concerns and explain the future actions based on the recommendations and requires actions from the mid-term review. </w:t>
      </w:r>
    </w:p>
    <w:p w14:paraId="201EE18E" w14:textId="309C0AD2" w:rsidR="0DBF7AAD" w:rsidRDefault="0DBF7AAD" w:rsidP="0096266D">
      <w:pPr>
        <w:spacing w:line="276" w:lineRule="auto"/>
        <w:rPr>
          <w:sz w:val="24"/>
          <w:szCs w:val="24"/>
          <w:lang w:val="en-GB"/>
        </w:rPr>
      </w:pPr>
      <w:r w:rsidRPr="0DBF7AAD">
        <w:rPr>
          <w:sz w:val="24"/>
          <w:szCs w:val="24"/>
          <w:lang w:val="en-GB"/>
        </w:rPr>
        <w:t xml:space="preserve">Specifically, this documents includes the </w:t>
      </w:r>
      <w:r w:rsidR="00A13B37" w:rsidRPr="0DBF7AAD">
        <w:rPr>
          <w:sz w:val="24"/>
          <w:szCs w:val="24"/>
          <w:lang w:val="en-GB"/>
        </w:rPr>
        <w:t>following:</w:t>
      </w:r>
    </w:p>
    <w:p w14:paraId="230AC35B" w14:textId="2CA5BD25" w:rsidR="0DBF7AAD" w:rsidRDefault="0DBF7AAD" w:rsidP="0096266D">
      <w:pPr>
        <w:spacing w:line="276" w:lineRule="auto"/>
        <w:ind w:left="360"/>
        <w:rPr>
          <w:sz w:val="24"/>
          <w:szCs w:val="24"/>
          <w:lang w:val="en-GB"/>
        </w:rPr>
      </w:pPr>
      <w:r w:rsidRPr="00987A1F">
        <w:rPr>
          <w:rFonts w:eastAsiaTheme="minorEastAsia"/>
          <w:sz w:val="24"/>
          <w:szCs w:val="24"/>
          <w:lang w:val="en-GB"/>
        </w:rPr>
        <w:t xml:space="preserve">2) Resubmission of deliverable D8 – Project roadmap as a living document and detailing the </w:t>
      </w:r>
      <w:r w:rsidR="00A13B37" w:rsidRPr="00987A1F">
        <w:rPr>
          <w:rFonts w:eastAsiaTheme="minorEastAsia"/>
          <w:sz w:val="24"/>
          <w:szCs w:val="24"/>
          <w:lang w:val="en-GB"/>
        </w:rPr>
        <w:t>implementation</w:t>
      </w:r>
      <w:r w:rsidRPr="00987A1F">
        <w:rPr>
          <w:rFonts w:eastAsiaTheme="minorEastAsia"/>
          <w:sz w:val="24"/>
          <w:szCs w:val="24"/>
          <w:lang w:val="en-GB"/>
        </w:rPr>
        <w:t xml:space="preserve"> of project tasks and objectives (section 2)</w:t>
      </w:r>
    </w:p>
    <w:p w14:paraId="164D4ECB" w14:textId="7C0028BA" w:rsidR="0DBF7AAD" w:rsidRDefault="0DBF7AAD" w:rsidP="0096266D">
      <w:pPr>
        <w:spacing w:line="276" w:lineRule="auto"/>
        <w:rPr>
          <w:sz w:val="24"/>
          <w:szCs w:val="24"/>
          <w:lang w:val="en-GB"/>
        </w:rPr>
      </w:pPr>
      <w:r w:rsidRPr="0DBF7AAD">
        <w:rPr>
          <w:sz w:val="24"/>
          <w:szCs w:val="24"/>
          <w:lang w:val="en-GB"/>
        </w:rPr>
        <w:t>Furthermore, this document references the following:</w:t>
      </w:r>
    </w:p>
    <w:p w14:paraId="4D61BCC4" w14:textId="10CEA6AF" w:rsidR="0DBF7AAD" w:rsidRPr="00941954" w:rsidRDefault="0DBF7AAD" w:rsidP="0096266D">
      <w:pPr>
        <w:spacing w:line="276" w:lineRule="auto"/>
        <w:ind w:firstLine="360"/>
        <w:rPr>
          <w:sz w:val="24"/>
          <w:szCs w:val="24"/>
          <w:lang w:val="en-GB"/>
        </w:rPr>
      </w:pPr>
      <w:r w:rsidRPr="00941954">
        <w:rPr>
          <w:sz w:val="24"/>
          <w:szCs w:val="24"/>
          <w:lang w:val="en-GB"/>
        </w:rPr>
        <w:t>1) The deliverables to be re-submitted (section 3.1.2)</w:t>
      </w:r>
    </w:p>
    <w:p w14:paraId="36E78C2E" w14:textId="00957597" w:rsidR="0DBF7AAD" w:rsidRPr="00876FA2" w:rsidRDefault="0DBF7AAD" w:rsidP="0096266D">
      <w:pPr>
        <w:spacing w:line="276" w:lineRule="auto"/>
        <w:ind w:left="360"/>
        <w:rPr>
          <w:rFonts w:eastAsiaTheme="minorEastAsia"/>
          <w:sz w:val="24"/>
          <w:szCs w:val="24"/>
          <w:lang w:val="en-GB"/>
        </w:rPr>
      </w:pPr>
      <w:r w:rsidRPr="00876FA2">
        <w:rPr>
          <w:rFonts w:eastAsiaTheme="minorEastAsia"/>
          <w:sz w:val="24"/>
          <w:szCs w:val="24"/>
          <w:lang w:val="en-GB"/>
        </w:rPr>
        <w:t>3) Additional documents concerning the development of the beta prototype due M18 (section 3.3)</w:t>
      </w:r>
    </w:p>
    <w:p w14:paraId="19E7A279" w14:textId="691439D5" w:rsidR="0DBF7AAD" w:rsidRPr="00941954" w:rsidRDefault="0DBF7AAD" w:rsidP="0096266D">
      <w:pPr>
        <w:spacing w:line="276" w:lineRule="auto"/>
        <w:ind w:firstLine="360"/>
        <w:rPr>
          <w:sz w:val="24"/>
          <w:szCs w:val="24"/>
          <w:lang w:val="en-GB"/>
        </w:rPr>
      </w:pPr>
      <w:r w:rsidRPr="00941954">
        <w:rPr>
          <w:sz w:val="24"/>
          <w:szCs w:val="24"/>
          <w:lang w:val="en-GB"/>
        </w:rPr>
        <w:t>4) The deliverables to be updated in the Eduuni workspace (section 3.1.2)</w:t>
      </w:r>
    </w:p>
    <w:p w14:paraId="2B99022F" w14:textId="50E5D926" w:rsidR="0DBF7AAD" w:rsidRDefault="0DBF7AAD" w:rsidP="0096266D">
      <w:pPr>
        <w:spacing w:line="276" w:lineRule="auto"/>
        <w:rPr>
          <w:sz w:val="24"/>
          <w:szCs w:val="24"/>
          <w:lang w:val="en-GB"/>
        </w:rPr>
      </w:pPr>
      <w:r w:rsidRPr="0DBF7AAD">
        <w:rPr>
          <w:sz w:val="24"/>
          <w:szCs w:val="24"/>
          <w:lang w:val="en-GB"/>
        </w:rPr>
        <w:t>This document sums up the consortium´s plans for the rest of the project and identifies the changes that are needed to achieve the goals of the project. Special emphasis has been put on financial issues and planning work in WP3 and WP4. The consortium is expecting quick feedback on the plan to be able to proceed to Amendment process and start taking planned actions.</w:t>
      </w:r>
    </w:p>
    <w:p w14:paraId="5D8D4AD6" w14:textId="19149583" w:rsidR="0DBF7AAD" w:rsidRDefault="0DBF7AAD" w:rsidP="0096266D">
      <w:pPr>
        <w:spacing w:line="276" w:lineRule="auto"/>
        <w:rPr>
          <w:sz w:val="24"/>
          <w:szCs w:val="24"/>
          <w:lang w:val="en-GB"/>
        </w:rPr>
      </w:pPr>
      <w:r w:rsidRPr="0DBF7AAD">
        <w:rPr>
          <w:sz w:val="24"/>
          <w:szCs w:val="24"/>
          <w:lang w:val="en-GB"/>
        </w:rPr>
        <w:t xml:space="preserve">This document focuses especially on the review feedback. Therefore, Annex I as a whole is not addressed in this document, only referred to. Changes to Annex I are listed in 3.1. under WP1 Project management. The document can be seen as an attachment to the Grant Agreement after the official Amendment has been completed. </w:t>
      </w:r>
    </w:p>
    <w:p w14:paraId="4E6B4FCA" w14:textId="77777777" w:rsidR="00B94B58" w:rsidRPr="00A46BE2" w:rsidRDefault="00B94B58" w:rsidP="2DC61C49">
      <w:pPr>
        <w:spacing w:after="0" w:line="276" w:lineRule="auto"/>
        <w:rPr>
          <w:b/>
          <w:bCs/>
          <w:sz w:val="24"/>
          <w:szCs w:val="24"/>
          <w:lang w:val="en-GB"/>
        </w:rPr>
      </w:pPr>
    </w:p>
    <w:p w14:paraId="0237DB0D" w14:textId="276583EF" w:rsidR="006224B3" w:rsidRPr="00E87772" w:rsidRDefault="000006EC" w:rsidP="0DBF7AAD">
      <w:pPr>
        <w:pStyle w:val="Heading1"/>
        <w:numPr>
          <w:ilvl w:val="0"/>
          <w:numId w:val="3"/>
        </w:numPr>
        <w:rPr>
          <w:rFonts w:asciiTheme="minorHAnsi" w:hAnsiTheme="minorHAnsi" w:cstheme="minorBidi"/>
          <w:lang w:val="en-GB"/>
        </w:rPr>
      </w:pPr>
      <w:bookmarkStart w:id="11" w:name="_Toc2083990"/>
      <w:bookmarkStart w:id="12" w:name="_Toc2160329"/>
      <w:bookmarkStart w:id="13" w:name="_Toc2177790"/>
      <w:bookmarkStart w:id="14" w:name="_Toc2183387"/>
      <w:bookmarkStart w:id="15" w:name="_Toc2247608"/>
      <w:bookmarkStart w:id="16" w:name="_Toc2246598"/>
      <w:bookmarkStart w:id="17" w:name="_Toc2252398"/>
      <w:bookmarkStart w:id="18" w:name="_Toc2259963"/>
      <w:bookmarkStart w:id="19" w:name="_Toc2260010"/>
      <w:r w:rsidRPr="0DBF7AAD">
        <w:rPr>
          <w:rFonts w:asciiTheme="minorHAnsi" w:hAnsiTheme="minorHAnsi" w:cstheme="minorBidi"/>
          <w:lang w:val="en-GB"/>
        </w:rPr>
        <w:t>Project road map (D8)</w:t>
      </w:r>
      <w:bookmarkEnd w:id="11"/>
      <w:bookmarkEnd w:id="12"/>
      <w:bookmarkEnd w:id="13"/>
      <w:bookmarkEnd w:id="14"/>
      <w:bookmarkEnd w:id="15"/>
      <w:bookmarkEnd w:id="16"/>
      <w:bookmarkEnd w:id="17"/>
      <w:bookmarkEnd w:id="18"/>
      <w:bookmarkEnd w:id="19"/>
    </w:p>
    <w:p w14:paraId="53D3D584" w14:textId="77777777" w:rsidR="00BE625A" w:rsidRPr="00B53DEF" w:rsidRDefault="00BE625A" w:rsidP="00B53DEF">
      <w:pPr>
        <w:spacing w:line="276" w:lineRule="auto"/>
        <w:rPr>
          <w:rFonts w:cstheme="minorHAnsi"/>
          <w:sz w:val="24"/>
          <w:szCs w:val="24"/>
          <w:lang w:val="en-GB"/>
        </w:rPr>
      </w:pPr>
    </w:p>
    <w:p w14:paraId="460FFC23" w14:textId="0759C732" w:rsidR="004D36F3" w:rsidRDefault="0DBF7AAD" w:rsidP="0096266D">
      <w:pPr>
        <w:spacing w:line="276" w:lineRule="auto"/>
        <w:rPr>
          <w:sz w:val="24"/>
          <w:szCs w:val="24"/>
          <w:lang w:val="en-GB"/>
        </w:rPr>
      </w:pPr>
      <w:r w:rsidRPr="0DBF7AAD">
        <w:rPr>
          <w:sz w:val="24"/>
          <w:szCs w:val="24"/>
          <w:lang w:val="en-GB"/>
        </w:rPr>
        <w:t xml:space="preserve">Deliverable 8 - Project road map is now available in a shared working area in Eduuni wiki under WP1: </w:t>
      </w:r>
      <w:hyperlink r:id="rId12">
        <w:r w:rsidRPr="0DBF7AAD">
          <w:rPr>
            <w:rStyle w:val="Hyperlink"/>
            <w:sz w:val="24"/>
            <w:szCs w:val="24"/>
            <w:lang w:val="en-GB"/>
          </w:rPr>
          <w:t>https://wiki.eduuni.fi/display/csccompleap/Project+road+map</w:t>
        </w:r>
      </w:hyperlink>
      <w:r w:rsidRPr="0DBF7AAD">
        <w:rPr>
          <w:sz w:val="24"/>
          <w:szCs w:val="24"/>
          <w:lang w:val="en-GB"/>
        </w:rPr>
        <w:t xml:space="preserve">.  The page provides an overview of the main areas of work in the project. In each section, there are links which lead to the pages of relevant WPs and provide more detailed information on the planned actions for the given area of work. The project road map (including the child pages that are linked to it) forms a living document meaning that it will be constantly updated </w:t>
      </w:r>
      <w:r w:rsidRPr="0DBF7AAD">
        <w:rPr>
          <w:sz w:val="24"/>
          <w:szCs w:val="24"/>
          <w:lang w:val="en-GB"/>
        </w:rPr>
        <w:lastRenderedPageBreak/>
        <w:t xml:space="preserve">throughout the rest of the project. </w:t>
      </w:r>
      <w:r w:rsidRPr="007F0290">
        <w:rPr>
          <w:sz w:val="24"/>
          <w:szCs w:val="24"/>
          <w:lang w:val="en-GB"/>
        </w:rPr>
        <w:t>The responsible parties for updating each section have and will be identified on the roadmap based on WP and deliverable responsibilities.</w:t>
      </w:r>
    </w:p>
    <w:p w14:paraId="62E8FF61" w14:textId="21173795" w:rsidR="004D36F3" w:rsidRDefault="0DBF7AAD" w:rsidP="0096266D">
      <w:pPr>
        <w:spacing w:line="276" w:lineRule="auto"/>
        <w:rPr>
          <w:sz w:val="24"/>
          <w:szCs w:val="24"/>
          <w:lang w:val="en-GB"/>
        </w:rPr>
      </w:pPr>
      <w:r w:rsidRPr="0DBF7AAD">
        <w:rPr>
          <w:sz w:val="24"/>
          <w:szCs w:val="24"/>
          <w:lang w:val="en-GB"/>
        </w:rPr>
        <w:t xml:space="preserve">The road map is the main tool for monitoring how the work packages are progressing with their tasks and how the project is coming together as a whole. </w:t>
      </w:r>
      <w:r w:rsidRPr="007F0290">
        <w:rPr>
          <w:sz w:val="24"/>
          <w:szCs w:val="24"/>
          <w:lang w:val="en-GB"/>
        </w:rPr>
        <w:t>The project management committee (PMC) will follow the progress of the project based on the road map and report based on it to the steering group which will have access to the road map continuously.</w:t>
      </w:r>
    </w:p>
    <w:p w14:paraId="23F3119D" w14:textId="7641AC07" w:rsidR="004D36F3" w:rsidRDefault="0DBF7AAD" w:rsidP="0DBF7AAD">
      <w:pPr>
        <w:spacing w:line="276" w:lineRule="auto"/>
        <w:rPr>
          <w:sz w:val="24"/>
          <w:szCs w:val="24"/>
          <w:lang w:val="en-GB"/>
        </w:rPr>
      </w:pPr>
      <w:r w:rsidRPr="0DBF7AAD">
        <w:rPr>
          <w:sz w:val="24"/>
          <w:szCs w:val="24"/>
          <w:lang w:val="en-GB"/>
        </w:rPr>
        <w:t xml:space="preserve">While the road map is a living document which is constantly updated, this modified project plan is a summary of </w:t>
      </w:r>
      <w:r w:rsidRPr="007F0290">
        <w:rPr>
          <w:sz w:val="24"/>
          <w:szCs w:val="24"/>
          <w:lang w:val="en-GB"/>
        </w:rPr>
        <w:t>current</w:t>
      </w:r>
      <w:r w:rsidRPr="0DBF7AAD">
        <w:rPr>
          <w:sz w:val="24"/>
          <w:szCs w:val="24"/>
          <w:lang w:val="en-GB"/>
        </w:rPr>
        <w:t xml:space="preserve"> plans and proposals by which the consortium is responding to the recommendations in the Technical review report. </w:t>
      </w:r>
      <w:r w:rsidRPr="007F0290">
        <w:rPr>
          <w:sz w:val="24"/>
          <w:szCs w:val="24"/>
          <w:lang w:val="en-GB"/>
        </w:rPr>
        <w:t>The contents of the plan are linked to the roadmap and form an integral part of it.</w:t>
      </w:r>
    </w:p>
    <w:p w14:paraId="55563583" w14:textId="28F58838" w:rsidR="002345A7" w:rsidRDefault="004D32A3" w:rsidP="181DE242">
      <w:pPr>
        <w:spacing w:line="276" w:lineRule="auto"/>
        <w:rPr>
          <w:sz w:val="24"/>
          <w:szCs w:val="24"/>
          <w:lang w:val="en-GB"/>
        </w:rPr>
      </w:pPr>
      <w:r>
        <w:rPr>
          <w:sz w:val="24"/>
          <w:szCs w:val="24"/>
          <w:lang w:val="en-GB"/>
        </w:rPr>
        <w:t>The p</w:t>
      </w:r>
      <w:r w:rsidR="0074793F">
        <w:rPr>
          <w:sz w:val="24"/>
          <w:szCs w:val="24"/>
          <w:lang w:val="en-GB"/>
        </w:rPr>
        <w:t>icture</w:t>
      </w:r>
      <w:r w:rsidR="004D36F3">
        <w:rPr>
          <w:sz w:val="24"/>
          <w:szCs w:val="24"/>
          <w:lang w:val="en-GB"/>
        </w:rPr>
        <w:t xml:space="preserve"> 1</w:t>
      </w:r>
      <w:r w:rsidR="00895D68">
        <w:rPr>
          <w:sz w:val="24"/>
          <w:szCs w:val="24"/>
          <w:lang w:val="en-GB"/>
        </w:rPr>
        <w:t xml:space="preserve"> visualizes the main point</w:t>
      </w:r>
      <w:r w:rsidR="004D36F3">
        <w:rPr>
          <w:sz w:val="24"/>
          <w:szCs w:val="24"/>
          <w:lang w:val="en-GB"/>
        </w:rPr>
        <w:t>s of this modified pro</w:t>
      </w:r>
      <w:r w:rsidR="00027C80">
        <w:rPr>
          <w:sz w:val="24"/>
          <w:szCs w:val="24"/>
          <w:lang w:val="en-GB"/>
        </w:rPr>
        <w:t>ject plan. The main aspects of this picture will be closer pres</w:t>
      </w:r>
      <w:r w:rsidR="004D36F3">
        <w:rPr>
          <w:sz w:val="24"/>
          <w:szCs w:val="24"/>
          <w:lang w:val="en-GB"/>
        </w:rPr>
        <w:t>ented later in this document.</w:t>
      </w:r>
    </w:p>
    <w:p w14:paraId="3EF76D35" w14:textId="77777777" w:rsidR="004D36F3" w:rsidRDefault="004D36F3" w:rsidP="181DE242">
      <w:pPr>
        <w:spacing w:line="276" w:lineRule="auto"/>
        <w:rPr>
          <w:sz w:val="24"/>
          <w:szCs w:val="24"/>
          <w:lang w:val="en-GB"/>
        </w:rPr>
      </w:pPr>
    </w:p>
    <w:p w14:paraId="2724FA22" w14:textId="102A4252" w:rsidR="004D36F3" w:rsidRDefault="003027DC" w:rsidP="004D36F3">
      <w:pPr>
        <w:keepNext/>
        <w:spacing w:line="276" w:lineRule="auto"/>
      </w:pPr>
      <w:r>
        <w:rPr>
          <w:noProof/>
          <w:lang w:val="fi-FI" w:eastAsia="fi-FI"/>
        </w:rPr>
        <w:drawing>
          <wp:inline distT="0" distB="0" distL="0" distR="0" wp14:anchorId="0796A140" wp14:editId="775B1794">
            <wp:extent cx="6431280" cy="3673341"/>
            <wp:effectExtent l="0" t="0" r="762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16798" t="17871" r="10715" b="8525"/>
                    <a:stretch/>
                  </pic:blipFill>
                  <pic:spPr bwMode="auto">
                    <a:xfrm>
                      <a:off x="0" y="0"/>
                      <a:ext cx="6440284" cy="3678484"/>
                    </a:xfrm>
                    <a:prstGeom prst="rect">
                      <a:avLst/>
                    </a:prstGeom>
                    <a:ln>
                      <a:noFill/>
                    </a:ln>
                    <a:extLst>
                      <a:ext uri="{53640926-AAD7-44D8-BBD7-CCE9431645EC}">
                        <a14:shadowObscured xmlns:a14="http://schemas.microsoft.com/office/drawing/2010/main"/>
                      </a:ext>
                    </a:extLst>
                  </pic:spPr>
                </pic:pic>
              </a:graphicData>
            </a:graphic>
          </wp:inline>
        </w:drawing>
      </w:r>
    </w:p>
    <w:p w14:paraId="36259E33" w14:textId="4CB552DE" w:rsidR="004D36F3" w:rsidRPr="00941954" w:rsidRDefault="0DBF7AAD" w:rsidP="004D36F3">
      <w:pPr>
        <w:pStyle w:val="Caption"/>
        <w:rPr>
          <w:lang w:val="en-GB"/>
        </w:rPr>
      </w:pPr>
      <w:r w:rsidRPr="00941954">
        <w:rPr>
          <w:sz w:val="24"/>
          <w:szCs w:val="24"/>
          <w:lang w:val="en-GB"/>
        </w:rPr>
        <w:t>Picture 1. Main proposals and topics addressed by this modified project plan</w:t>
      </w:r>
    </w:p>
    <w:p w14:paraId="19F205C8" w14:textId="77777777" w:rsidR="00CE6BDC" w:rsidRDefault="00CE6BDC" w:rsidP="0074793F">
      <w:pPr>
        <w:spacing w:line="276" w:lineRule="auto"/>
        <w:rPr>
          <w:sz w:val="24"/>
          <w:szCs w:val="24"/>
          <w:lang w:val="en-GB"/>
        </w:rPr>
      </w:pPr>
    </w:p>
    <w:p w14:paraId="7892E6C9" w14:textId="26468AD1" w:rsidR="007F0290" w:rsidRPr="0074793F" w:rsidRDefault="00915865" w:rsidP="00915865">
      <w:pPr>
        <w:rPr>
          <w:sz w:val="24"/>
          <w:szCs w:val="24"/>
          <w:lang w:val="en-GB"/>
        </w:rPr>
      </w:pPr>
      <w:r>
        <w:rPr>
          <w:sz w:val="24"/>
          <w:szCs w:val="24"/>
          <w:lang w:val="en-GB"/>
        </w:rPr>
        <w:br w:type="page"/>
      </w:r>
    </w:p>
    <w:p w14:paraId="2678B1CA" w14:textId="7B58BA59" w:rsidR="00603865" w:rsidRDefault="00410697" w:rsidP="0DBF7AAD">
      <w:pPr>
        <w:pStyle w:val="Heading1"/>
        <w:numPr>
          <w:ilvl w:val="0"/>
          <w:numId w:val="3"/>
        </w:numPr>
        <w:rPr>
          <w:rFonts w:asciiTheme="minorHAnsi" w:hAnsiTheme="minorHAnsi" w:cstheme="minorBidi"/>
          <w:lang w:val="en-GB"/>
        </w:rPr>
      </w:pPr>
      <w:bookmarkStart w:id="20" w:name="_Toc2083991"/>
      <w:bookmarkStart w:id="21" w:name="_Toc2160330"/>
      <w:bookmarkStart w:id="22" w:name="_Toc2177791"/>
      <w:bookmarkStart w:id="23" w:name="_Toc2183388"/>
      <w:bookmarkStart w:id="24" w:name="_Toc2247609"/>
      <w:bookmarkStart w:id="25" w:name="_Toc2246599"/>
      <w:bookmarkStart w:id="26" w:name="_Toc2252399"/>
      <w:bookmarkStart w:id="27" w:name="_Toc2259964"/>
      <w:bookmarkStart w:id="28" w:name="_Toc2260011"/>
      <w:r w:rsidRPr="0DBF7AAD">
        <w:rPr>
          <w:rFonts w:asciiTheme="minorHAnsi" w:hAnsiTheme="minorHAnsi" w:cstheme="minorBidi"/>
          <w:lang w:val="en-GB"/>
        </w:rPr>
        <w:lastRenderedPageBreak/>
        <w:t>Modified project plan</w:t>
      </w:r>
      <w:bookmarkEnd w:id="20"/>
      <w:bookmarkEnd w:id="21"/>
      <w:bookmarkEnd w:id="22"/>
      <w:bookmarkEnd w:id="23"/>
      <w:bookmarkEnd w:id="24"/>
      <w:bookmarkEnd w:id="25"/>
      <w:bookmarkEnd w:id="26"/>
      <w:bookmarkEnd w:id="27"/>
      <w:bookmarkEnd w:id="28"/>
    </w:p>
    <w:p w14:paraId="4A94BF89" w14:textId="77777777" w:rsidR="00BE544B" w:rsidRPr="00BE544B" w:rsidRDefault="00BE544B" w:rsidP="00BE544B">
      <w:pPr>
        <w:rPr>
          <w:lang w:val="en-GB"/>
        </w:rPr>
      </w:pPr>
    </w:p>
    <w:p w14:paraId="63BAFC0F" w14:textId="7DC2919B" w:rsidR="00E34D33" w:rsidRDefault="0DBF7AAD" w:rsidP="0DBF7AAD">
      <w:pPr>
        <w:spacing w:line="276" w:lineRule="auto"/>
        <w:rPr>
          <w:sz w:val="24"/>
          <w:szCs w:val="24"/>
          <w:lang w:val="en-GB"/>
        </w:rPr>
      </w:pPr>
      <w:r w:rsidRPr="0DBF7AAD">
        <w:rPr>
          <w:sz w:val="24"/>
          <w:szCs w:val="24"/>
          <w:lang w:val="en-GB"/>
        </w:rPr>
        <w:t xml:space="preserve">The modified project plan first gives an overview of the planned actions for the future from the management point of view (WP1).  Proposals for re-organizing the budget and their implications to the project are presented. An updated list of deliverables is also provided. </w:t>
      </w:r>
    </w:p>
    <w:p w14:paraId="5D329157" w14:textId="6BD21709" w:rsidR="00E34D33" w:rsidRDefault="0DBF7AAD" w:rsidP="0DBF7AAD">
      <w:pPr>
        <w:spacing w:line="276" w:lineRule="auto"/>
        <w:rPr>
          <w:sz w:val="24"/>
          <w:szCs w:val="24"/>
          <w:lang w:val="en-GB"/>
        </w:rPr>
      </w:pPr>
      <w:r w:rsidRPr="0DBF7AAD">
        <w:rPr>
          <w:sz w:val="24"/>
          <w:szCs w:val="24"/>
          <w:lang w:val="en-GB"/>
        </w:rPr>
        <w:t xml:space="preserve">Then, the plan addresses the concerns regarding work packages 2, 3, 4 and 5. Bearing in mind that the reviewers requested more detailed plans for the rest of the project especially regarding WP2, WP3 and WP4, the consortium has emphasized them in the plan.  </w:t>
      </w:r>
    </w:p>
    <w:p w14:paraId="16412408" w14:textId="77777777" w:rsidR="00AE0968" w:rsidRDefault="00AE0968" w:rsidP="0DBF7AAD">
      <w:pPr>
        <w:spacing w:line="276" w:lineRule="auto"/>
        <w:rPr>
          <w:sz w:val="24"/>
          <w:szCs w:val="24"/>
          <w:lang w:val="en-GB"/>
        </w:rPr>
      </w:pPr>
    </w:p>
    <w:p w14:paraId="476D5981" w14:textId="6457D5EB" w:rsidR="008279BC" w:rsidRPr="00FC5F4B" w:rsidRDefault="008279BC" w:rsidP="0DBF7AAD">
      <w:pPr>
        <w:pStyle w:val="Heading2"/>
        <w:rPr>
          <w:rFonts w:asciiTheme="minorHAnsi" w:hAnsiTheme="minorHAnsi" w:cstheme="minorBidi"/>
          <w:lang w:val="en-GB"/>
        </w:rPr>
      </w:pPr>
      <w:bookmarkStart w:id="29" w:name="_Toc2177792"/>
      <w:bookmarkStart w:id="30" w:name="_Toc2183389"/>
      <w:bookmarkStart w:id="31" w:name="_Toc2247610"/>
      <w:bookmarkStart w:id="32" w:name="_Toc2246600"/>
      <w:bookmarkStart w:id="33" w:name="_Toc2252400"/>
      <w:bookmarkStart w:id="34" w:name="_Toc2259965"/>
      <w:bookmarkStart w:id="35" w:name="_Toc2260012"/>
      <w:r w:rsidRPr="00953EFE">
        <w:rPr>
          <w:rStyle w:val="Heading2Char"/>
          <w:rFonts w:asciiTheme="minorHAnsi" w:hAnsiTheme="minorHAnsi" w:cstheme="minorBidi"/>
          <w:lang w:val="en-GB"/>
        </w:rPr>
        <w:t>3.1 P</w:t>
      </w:r>
      <w:bookmarkEnd w:id="29"/>
      <w:r w:rsidRPr="00953EFE">
        <w:rPr>
          <w:rStyle w:val="Heading2Char"/>
          <w:rFonts w:asciiTheme="minorHAnsi" w:hAnsiTheme="minorHAnsi" w:cstheme="minorBidi"/>
          <w:lang w:val="en-GB"/>
        </w:rPr>
        <w:t>roject management (WP1)</w:t>
      </w:r>
      <w:bookmarkEnd w:id="30"/>
      <w:bookmarkEnd w:id="31"/>
      <w:bookmarkEnd w:id="32"/>
      <w:bookmarkEnd w:id="33"/>
      <w:bookmarkEnd w:id="34"/>
      <w:bookmarkEnd w:id="35"/>
      <w:r w:rsidR="005F5D18" w:rsidRPr="00953EFE">
        <w:rPr>
          <w:rStyle w:val="Heading2Char"/>
          <w:rFonts w:asciiTheme="minorHAnsi" w:hAnsiTheme="minorHAnsi" w:cstheme="minorBidi"/>
          <w:lang w:val="en-GB"/>
        </w:rPr>
        <w:t xml:space="preserve"> </w:t>
      </w:r>
    </w:p>
    <w:p w14:paraId="6DD48E98" w14:textId="77777777" w:rsidR="008279BC" w:rsidRPr="008279BC" w:rsidRDefault="008279BC" w:rsidP="008279BC">
      <w:pPr>
        <w:rPr>
          <w:lang w:val="en-GB"/>
        </w:rPr>
      </w:pPr>
    </w:p>
    <w:p w14:paraId="490F8CB2" w14:textId="28F58838" w:rsidR="008279BC" w:rsidRDefault="008279BC" w:rsidP="008279BC">
      <w:pPr>
        <w:spacing w:line="276" w:lineRule="auto"/>
        <w:rPr>
          <w:sz w:val="24"/>
          <w:szCs w:val="24"/>
          <w:lang w:val="en-GB"/>
        </w:rPr>
      </w:pPr>
      <w:r w:rsidRPr="164D4A99">
        <w:rPr>
          <w:sz w:val="24"/>
          <w:szCs w:val="24"/>
          <w:lang w:val="en-GB"/>
        </w:rPr>
        <w:t>The main project management structures and ways of working were presented in the mid-term review and those practices will continue during the second project year.</w:t>
      </w:r>
      <w:r>
        <w:rPr>
          <w:sz w:val="24"/>
          <w:szCs w:val="24"/>
          <w:lang w:val="en-GB"/>
        </w:rPr>
        <w:t xml:space="preserve"> Project management will make sure that project road map and this modified project plan are closely monitore</w:t>
      </w:r>
      <w:r w:rsidR="004D36F3">
        <w:rPr>
          <w:sz w:val="24"/>
          <w:szCs w:val="24"/>
          <w:lang w:val="en-GB"/>
        </w:rPr>
        <w:t>d</w:t>
      </w:r>
      <w:r>
        <w:rPr>
          <w:sz w:val="24"/>
          <w:szCs w:val="24"/>
          <w:lang w:val="en-GB"/>
        </w:rPr>
        <w:t xml:space="preserve"> during the rest of the project.</w:t>
      </w:r>
      <w:r w:rsidRPr="164D4A99">
        <w:rPr>
          <w:sz w:val="24"/>
          <w:szCs w:val="24"/>
          <w:lang w:val="en-GB"/>
        </w:rPr>
        <w:t xml:space="preserve"> </w:t>
      </w:r>
      <w:r w:rsidRPr="2DC61C49">
        <w:rPr>
          <w:sz w:val="24"/>
          <w:szCs w:val="24"/>
          <w:lang w:val="en-GB"/>
        </w:rPr>
        <w:t xml:space="preserve">The </w:t>
      </w:r>
      <w:r>
        <w:rPr>
          <w:sz w:val="24"/>
          <w:szCs w:val="24"/>
          <w:lang w:val="en-GB"/>
        </w:rPr>
        <w:t xml:space="preserve">monitoring of the project progress will be updated </w:t>
      </w:r>
      <w:r w:rsidRPr="164D4A99">
        <w:rPr>
          <w:sz w:val="24"/>
          <w:szCs w:val="24"/>
          <w:lang w:val="en-GB"/>
        </w:rPr>
        <w:t xml:space="preserve">and </w:t>
      </w:r>
      <w:r w:rsidR="00E34D33" w:rsidRPr="164D4A99">
        <w:rPr>
          <w:sz w:val="24"/>
          <w:szCs w:val="24"/>
          <w:lang w:val="en-GB"/>
        </w:rPr>
        <w:t>strengthened</w:t>
      </w:r>
      <w:r w:rsidRPr="164D4A99">
        <w:rPr>
          <w:sz w:val="24"/>
          <w:szCs w:val="24"/>
          <w:lang w:val="en-GB"/>
        </w:rPr>
        <w:t xml:space="preserve"> </w:t>
      </w:r>
      <w:r>
        <w:rPr>
          <w:sz w:val="24"/>
          <w:szCs w:val="24"/>
          <w:lang w:val="en-GB"/>
        </w:rPr>
        <w:t xml:space="preserve">to make sure that the project will stay on track as planned. </w:t>
      </w:r>
      <w:r w:rsidRPr="164D4A99">
        <w:rPr>
          <w:sz w:val="24"/>
          <w:szCs w:val="24"/>
          <w:lang w:val="en-GB"/>
        </w:rPr>
        <w:t>Key performance indicators (KPI) have been updated to the project road map and these will be closely monitored during the rest of the project. Special focus will also be put to the monitoring of financial side of the project – from March on there will be monthly reporting of the financial figures to make sure that all resources are in use as planned.</w:t>
      </w:r>
      <w:r w:rsidR="004D36F3">
        <w:rPr>
          <w:sz w:val="24"/>
          <w:szCs w:val="24"/>
          <w:lang w:val="en-GB"/>
        </w:rPr>
        <w:t xml:space="preserve"> Both project road map and modified project plan, will be regularly used for example in weekly webinars to make sure that the direction of the project is right. Both documents also support the steering committee in its work.</w:t>
      </w:r>
    </w:p>
    <w:p w14:paraId="73B53C47" w14:textId="5DE896DF" w:rsidR="0087272F" w:rsidRDefault="0087272F" w:rsidP="008279BC">
      <w:pPr>
        <w:spacing w:line="276" w:lineRule="auto"/>
        <w:rPr>
          <w:sz w:val="24"/>
          <w:szCs w:val="24"/>
          <w:lang w:val="en-GB"/>
        </w:rPr>
      </w:pPr>
    </w:p>
    <w:p w14:paraId="7AE43289" w14:textId="764609CC" w:rsidR="0087272F" w:rsidRPr="0096266D" w:rsidRDefault="0087272F" w:rsidP="0096266D">
      <w:pPr>
        <w:pStyle w:val="Heading3"/>
        <w:rPr>
          <w:rStyle w:val="Heading3Char"/>
        </w:rPr>
      </w:pPr>
      <w:bookmarkStart w:id="36" w:name="_Toc2177793"/>
      <w:bookmarkStart w:id="37" w:name="_Toc2183390"/>
      <w:bookmarkStart w:id="38" w:name="_Toc2247611"/>
      <w:bookmarkStart w:id="39" w:name="_Toc2246601"/>
      <w:bookmarkStart w:id="40" w:name="_Toc2252401"/>
      <w:bookmarkStart w:id="41" w:name="_Toc2259966"/>
      <w:bookmarkStart w:id="42" w:name="_Toc2260013"/>
      <w:r w:rsidRPr="0DBF7AAD">
        <w:rPr>
          <w:rStyle w:val="Heading3Char"/>
          <w:lang w:val="en-GB"/>
        </w:rPr>
        <w:t xml:space="preserve">3.1.1. Re-organising the </w:t>
      </w:r>
      <w:r w:rsidR="006B0701" w:rsidRPr="0DBF7AAD">
        <w:rPr>
          <w:rStyle w:val="Heading3Char"/>
          <w:lang w:val="en-GB"/>
        </w:rPr>
        <w:t xml:space="preserve">project </w:t>
      </w:r>
      <w:r w:rsidRPr="0DBF7AAD">
        <w:rPr>
          <w:rStyle w:val="Heading3Char"/>
          <w:lang w:val="en-GB"/>
        </w:rPr>
        <w:t>budget- proposals for updated to Annex III Budget</w:t>
      </w:r>
      <w:bookmarkEnd w:id="36"/>
      <w:bookmarkEnd w:id="37"/>
      <w:bookmarkEnd w:id="38"/>
      <w:bookmarkEnd w:id="39"/>
      <w:bookmarkEnd w:id="40"/>
      <w:bookmarkEnd w:id="41"/>
      <w:bookmarkEnd w:id="42"/>
    </w:p>
    <w:p w14:paraId="4B332954" w14:textId="77777777" w:rsidR="004D36F3" w:rsidRPr="004D36F3" w:rsidRDefault="004D36F3" w:rsidP="004D36F3">
      <w:pPr>
        <w:rPr>
          <w:lang w:val="en-GB"/>
        </w:rPr>
      </w:pPr>
    </w:p>
    <w:p w14:paraId="76D68F1D" w14:textId="04924BC7" w:rsidR="0087272F" w:rsidRDefault="0DBF7AAD" w:rsidP="0DBF7AAD">
      <w:pPr>
        <w:spacing w:line="276" w:lineRule="auto"/>
        <w:rPr>
          <w:sz w:val="24"/>
          <w:szCs w:val="24"/>
          <w:lang w:val="en-GB"/>
        </w:rPr>
      </w:pPr>
      <w:r w:rsidRPr="0DBF7AAD">
        <w:rPr>
          <w:sz w:val="24"/>
          <w:szCs w:val="24"/>
          <w:lang w:val="en-GB"/>
        </w:rPr>
        <w:t xml:space="preserve">Table 1 below sums up the plan for the re-budgeting, transfers between partners and suggestions for internal re-allocations of the resources to achieve project goals. </w:t>
      </w:r>
    </w:p>
    <w:p w14:paraId="2347FF8F" w14:textId="05C31CB1" w:rsidR="0087272F" w:rsidRDefault="0DBF7AAD" w:rsidP="0DBF7AAD">
      <w:pPr>
        <w:spacing w:line="276" w:lineRule="auto"/>
        <w:rPr>
          <w:sz w:val="24"/>
          <w:szCs w:val="24"/>
          <w:lang w:val="en-GB"/>
        </w:rPr>
      </w:pPr>
      <w:r w:rsidRPr="0DBF7AAD">
        <w:rPr>
          <w:sz w:val="24"/>
          <w:szCs w:val="24"/>
          <w:lang w:val="en-GB"/>
        </w:rPr>
        <w:t>After the first project year and mid-term review the consortium and EDUFI as its member have succeeded in the recruitments and staffing so that only minor budget transfers (total 12 PM in EDUFI WP3 budget) need to be done. The rest of the resources have already been tied to development plans as the monthly breakdown table later in t</w:t>
      </w:r>
      <w:r w:rsidR="005D3CC3">
        <w:rPr>
          <w:sz w:val="24"/>
          <w:szCs w:val="24"/>
          <w:lang w:val="en-GB"/>
        </w:rPr>
        <w:t>his document shows (see pages 15-18</w:t>
      </w:r>
      <w:r w:rsidRPr="0DBF7AAD">
        <w:rPr>
          <w:sz w:val="24"/>
          <w:szCs w:val="24"/>
          <w:lang w:val="en-GB"/>
        </w:rPr>
        <w:t>).</w:t>
      </w:r>
    </w:p>
    <w:p w14:paraId="6C250D13" w14:textId="33AB84D2" w:rsidR="00AE0968" w:rsidRDefault="00AE0968" w:rsidP="0DBF7AAD">
      <w:pPr>
        <w:spacing w:line="276" w:lineRule="auto"/>
        <w:rPr>
          <w:sz w:val="24"/>
          <w:szCs w:val="24"/>
          <w:lang w:val="en-GB"/>
        </w:rPr>
      </w:pPr>
    </w:p>
    <w:p w14:paraId="47A8D977" w14:textId="77777777" w:rsidR="00AE0968" w:rsidRDefault="00AE0968" w:rsidP="0DBF7AAD">
      <w:pPr>
        <w:spacing w:line="276" w:lineRule="auto"/>
        <w:rPr>
          <w:sz w:val="24"/>
          <w:szCs w:val="24"/>
          <w:lang w:val="en-GB"/>
        </w:rPr>
      </w:pPr>
    </w:p>
    <w:p w14:paraId="72340205" w14:textId="784A4E17" w:rsidR="0087272F" w:rsidRPr="003C53D3" w:rsidRDefault="0DBF7AAD" w:rsidP="0DBF7AAD">
      <w:pPr>
        <w:shd w:val="clear" w:color="auto" w:fill="FFFFFF" w:themeFill="background1"/>
        <w:spacing w:before="150" w:after="0" w:line="240" w:lineRule="auto"/>
        <w:rPr>
          <w:rFonts w:eastAsia="Times New Roman"/>
          <w:b/>
          <w:bCs/>
          <w:color w:val="172B4D"/>
          <w:sz w:val="24"/>
          <w:szCs w:val="24"/>
          <w:lang w:val="en-GB" w:eastAsia="fi-FI"/>
        </w:rPr>
      </w:pPr>
      <w:r w:rsidRPr="00AE0968">
        <w:rPr>
          <w:rFonts w:eastAsiaTheme="minorEastAsia"/>
          <w:i/>
          <w:iCs/>
          <w:color w:val="172B4D"/>
          <w:sz w:val="24"/>
          <w:szCs w:val="24"/>
          <w:lang w:val="en-GB" w:eastAsia="fi-FI"/>
        </w:rPr>
        <w:lastRenderedPageBreak/>
        <w:t>Table 1. Updated project budget after transfers and internal re-allocations. The total PMs would decrease by 6 PMs due to</w:t>
      </w:r>
      <w:r w:rsidR="00CD2BCC">
        <w:rPr>
          <w:rFonts w:eastAsiaTheme="minorEastAsia"/>
          <w:i/>
          <w:iCs/>
          <w:color w:val="172B4D"/>
          <w:sz w:val="24"/>
          <w:szCs w:val="24"/>
          <w:lang w:val="en-GB" w:eastAsia="fi-FI"/>
        </w:rPr>
        <w:t xml:space="preserve"> proposed</w:t>
      </w:r>
      <w:r w:rsidRPr="00AE0968">
        <w:rPr>
          <w:rFonts w:eastAsiaTheme="minorEastAsia"/>
          <w:i/>
          <w:iCs/>
          <w:color w:val="172B4D"/>
          <w:sz w:val="24"/>
          <w:szCs w:val="24"/>
          <w:lang w:val="en-GB" w:eastAsia="fi-FI"/>
        </w:rPr>
        <w:t xml:space="preserve"> allocation to subcontracting for WP3 EDUFI</w:t>
      </w:r>
    </w:p>
    <w:p w14:paraId="503E71C7" w14:textId="77777777" w:rsidR="0087272F" w:rsidRDefault="0087272F" w:rsidP="0087272F">
      <w:pPr>
        <w:shd w:val="clear" w:color="auto" w:fill="FFFFFF"/>
        <w:spacing w:before="150" w:after="0" w:line="240" w:lineRule="auto"/>
        <w:rPr>
          <w:rFonts w:ascii="Segoe UI" w:eastAsia="Times New Roman" w:hAnsi="Segoe UI" w:cs="Segoe UI"/>
          <w:color w:val="172B4D"/>
          <w:sz w:val="21"/>
          <w:szCs w:val="21"/>
          <w:lang w:val="en-GB" w:eastAsia="fi-FI"/>
        </w:rPr>
      </w:pPr>
    </w:p>
    <w:tbl>
      <w:tblPr>
        <w:tblW w:w="918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1E0" w:firstRow="1" w:lastRow="1" w:firstColumn="1" w:lastColumn="1" w:noHBand="0" w:noVBand="0"/>
      </w:tblPr>
      <w:tblGrid>
        <w:gridCol w:w="2093"/>
        <w:gridCol w:w="1345"/>
        <w:gridCol w:w="780"/>
        <w:gridCol w:w="1702"/>
        <w:gridCol w:w="851"/>
        <w:gridCol w:w="850"/>
        <w:gridCol w:w="1559"/>
      </w:tblGrid>
      <w:tr w:rsidR="0087272F" w:rsidRPr="00A1155A" w14:paraId="762BA8BA" w14:textId="77777777" w:rsidTr="0DBF7AAD">
        <w:trPr>
          <w:cantSplit/>
        </w:trPr>
        <w:tc>
          <w:tcPr>
            <w:tcW w:w="2093" w:type="dxa"/>
            <w:tcBorders>
              <w:top w:val="nil"/>
              <w:left w:val="nil"/>
              <w:bottom w:val="nil"/>
              <w:right w:val="single" w:sz="4" w:space="0" w:color="1F497D"/>
              <w:tl2br w:val="nil"/>
              <w:tr2bl w:val="nil"/>
            </w:tcBorders>
            <w:shd w:val="clear" w:color="auto" w:fill="FFFFFF" w:themeFill="background1"/>
            <w:vAlign w:val="bottom"/>
          </w:tcPr>
          <w:p w14:paraId="069FB1CB" w14:textId="77777777" w:rsidR="0087272F" w:rsidRPr="00A1155A" w:rsidRDefault="0087272F" w:rsidP="0087272F">
            <w:pPr>
              <w:pStyle w:val="TableHeading"/>
              <w:jc w:val="center"/>
              <w:rPr>
                <w:rFonts w:asciiTheme="minorHAnsi" w:hAnsiTheme="minorHAnsi"/>
                <w:sz w:val="24"/>
              </w:rPr>
            </w:pPr>
          </w:p>
        </w:tc>
        <w:tc>
          <w:tcPr>
            <w:tcW w:w="1345" w:type="dxa"/>
            <w:shd w:val="clear" w:color="auto" w:fill="B8CCE4"/>
            <w:vAlign w:val="bottom"/>
          </w:tcPr>
          <w:p w14:paraId="37746BB3" w14:textId="28F58838" w:rsidR="0087272F" w:rsidRPr="00A1155A" w:rsidRDefault="0087272F" w:rsidP="0087272F">
            <w:pPr>
              <w:pStyle w:val="TableHeading"/>
              <w:jc w:val="center"/>
              <w:rPr>
                <w:rFonts w:asciiTheme="minorHAnsi" w:hAnsiTheme="minorHAnsi"/>
                <w:sz w:val="24"/>
              </w:rPr>
            </w:pPr>
            <w:r w:rsidRPr="4EE59CED">
              <w:rPr>
                <w:rFonts w:asciiTheme="minorHAnsi" w:hAnsiTheme="minorHAnsi"/>
                <w:sz w:val="24"/>
              </w:rPr>
              <w:t>WP 1 (change +/-)</w:t>
            </w:r>
          </w:p>
        </w:tc>
        <w:tc>
          <w:tcPr>
            <w:tcW w:w="780" w:type="dxa"/>
            <w:shd w:val="clear" w:color="auto" w:fill="B8CCE4"/>
            <w:vAlign w:val="bottom"/>
          </w:tcPr>
          <w:p w14:paraId="0854794A" w14:textId="28F58838" w:rsidR="0087272F" w:rsidRPr="00A1155A" w:rsidRDefault="0087272F" w:rsidP="0087272F">
            <w:pPr>
              <w:pStyle w:val="TableHeading"/>
              <w:jc w:val="center"/>
              <w:rPr>
                <w:rFonts w:asciiTheme="minorHAnsi" w:hAnsiTheme="minorHAnsi"/>
                <w:sz w:val="24"/>
              </w:rPr>
            </w:pPr>
            <w:r w:rsidRPr="00A1155A">
              <w:rPr>
                <w:rFonts w:asciiTheme="minorHAnsi" w:hAnsiTheme="minorHAnsi"/>
                <w:sz w:val="24"/>
              </w:rPr>
              <w:t>WP 2</w:t>
            </w:r>
          </w:p>
        </w:tc>
        <w:tc>
          <w:tcPr>
            <w:tcW w:w="1702" w:type="dxa"/>
            <w:shd w:val="clear" w:color="auto" w:fill="B8CCE4"/>
            <w:vAlign w:val="bottom"/>
          </w:tcPr>
          <w:p w14:paraId="2BBDB565" w14:textId="28F58838" w:rsidR="0087272F" w:rsidRPr="00A1155A" w:rsidRDefault="0087272F" w:rsidP="0087272F">
            <w:pPr>
              <w:pStyle w:val="TableHeading"/>
              <w:jc w:val="center"/>
              <w:rPr>
                <w:rFonts w:asciiTheme="minorHAnsi" w:hAnsiTheme="minorHAnsi"/>
                <w:sz w:val="24"/>
              </w:rPr>
            </w:pPr>
            <w:r w:rsidRPr="164D4A99">
              <w:rPr>
                <w:rFonts w:asciiTheme="minorHAnsi" w:hAnsiTheme="minorHAnsi"/>
                <w:sz w:val="24"/>
              </w:rPr>
              <w:t>WP 3 (change +/-)</w:t>
            </w:r>
          </w:p>
        </w:tc>
        <w:tc>
          <w:tcPr>
            <w:tcW w:w="851" w:type="dxa"/>
            <w:shd w:val="clear" w:color="auto" w:fill="B8CCE4"/>
            <w:vAlign w:val="bottom"/>
          </w:tcPr>
          <w:p w14:paraId="27E4AF4C" w14:textId="28F58838" w:rsidR="0087272F" w:rsidRPr="00A1155A" w:rsidRDefault="0087272F" w:rsidP="0087272F">
            <w:pPr>
              <w:pStyle w:val="TableHeading"/>
              <w:jc w:val="center"/>
              <w:rPr>
                <w:rFonts w:asciiTheme="minorHAnsi" w:hAnsiTheme="minorHAnsi"/>
                <w:sz w:val="24"/>
              </w:rPr>
            </w:pPr>
            <w:r w:rsidRPr="00A1155A">
              <w:rPr>
                <w:rFonts w:asciiTheme="minorHAnsi" w:hAnsiTheme="minorHAnsi"/>
                <w:sz w:val="24"/>
              </w:rPr>
              <w:t>WP 4</w:t>
            </w:r>
          </w:p>
        </w:tc>
        <w:tc>
          <w:tcPr>
            <w:tcW w:w="850" w:type="dxa"/>
            <w:shd w:val="clear" w:color="auto" w:fill="B8CCE4"/>
            <w:vAlign w:val="bottom"/>
          </w:tcPr>
          <w:p w14:paraId="0B25B4A7" w14:textId="28F58838" w:rsidR="0087272F" w:rsidRPr="00A1155A" w:rsidRDefault="0087272F" w:rsidP="0087272F">
            <w:pPr>
              <w:pStyle w:val="TableHeading"/>
              <w:jc w:val="center"/>
              <w:rPr>
                <w:rFonts w:asciiTheme="minorHAnsi" w:hAnsiTheme="minorHAnsi"/>
                <w:sz w:val="24"/>
              </w:rPr>
            </w:pPr>
            <w:r w:rsidRPr="00A1155A">
              <w:rPr>
                <w:rFonts w:asciiTheme="minorHAnsi" w:hAnsiTheme="minorHAnsi"/>
                <w:sz w:val="24"/>
              </w:rPr>
              <w:t>WP 5</w:t>
            </w:r>
          </w:p>
        </w:tc>
        <w:tc>
          <w:tcPr>
            <w:tcW w:w="1559" w:type="dxa"/>
            <w:shd w:val="clear" w:color="auto" w:fill="B8CCE4"/>
            <w:vAlign w:val="bottom"/>
          </w:tcPr>
          <w:p w14:paraId="40902D6E" w14:textId="28F58838" w:rsidR="0087272F" w:rsidRPr="00A1155A" w:rsidRDefault="0087272F" w:rsidP="0087272F">
            <w:pPr>
              <w:pStyle w:val="TableHeading"/>
              <w:jc w:val="center"/>
              <w:rPr>
                <w:rFonts w:asciiTheme="minorHAnsi" w:hAnsiTheme="minorHAnsi"/>
                <w:sz w:val="24"/>
              </w:rPr>
            </w:pPr>
            <w:r w:rsidRPr="00A1155A">
              <w:rPr>
                <w:rFonts w:asciiTheme="minorHAnsi" w:hAnsiTheme="minorHAnsi"/>
                <w:sz w:val="24"/>
              </w:rPr>
              <w:t>Total person months per participant</w:t>
            </w:r>
          </w:p>
        </w:tc>
      </w:tr>
      <w:tr w:rsidR="0087272F" w:rsidRPr="00A1155A" w14:paraId="558289D0" w14:textId="77777777" w:rsidTr="0DBF7AAD">
        <w:trPr>
          <w:cantSplit/>
          <w:trHeight w:val="505"/>
        </w:trPr>
        <w:tc>
          <w:tcPr>
            <w:tcW w:w="2093" w:type="dxa"/>
            <w:tcBorders>
              <w:left w:val="single" w:sz="4" w:space="0" w:color="1F497D"/>
              <w:bottom w:val="nil"/>
              <w:right w:val="single" w:sz="4" w:space="0" w:color="1F497D"/>
              <w:tl2br w:val="nil"/>
              <w:tr2bl w:val="nil"/>
            </w:tcBorders>
            <w:shd w:val="clear" w:color="auto" w:fill="B8CCE4"/>
            <w:vAlign w:val="center"/>
          </w:tcPr>
          <w:p w14:paraId="03F4EAA0" w14:textId="28F58838" w:rsidR="0087272F" w:rsidRPr="00A1155A" w:rsidRDefault="0087272F" w:rsidP="0087272F">
            <w:pPr>
              <w:pStyle w:val="TableText"/>
              <w:jc w:val="center"/>
              <w:rPr>
                <w:rFonts w:asciiTheme="minorHAnsi" w:hAnsiTheme="minorHAnsi"/>
              </w:rPr>
            </w:pPr>
            <w:r w:rsidRPr="00A1155A">
              <w:rPr>
                <w:rFonts w:asciiTheme="minorHAnsi" w:hAnsiTheme="minorHAnsi"/>
              </w:rPr>
              <w:t>CSC</w:t>
            </w:r>
          </w:p>
        </w:tc>
        <w:tc>
          <w:tcPr>
            <w:tcW w:w="1345" w:type="dxa"/>
            <w:shd w:val="clear" w:color="auto" w:fill="F2F2F2" w:themeFill="background1" w:themeFillShade="F2"/>
            <w:vAlign w:val="center"/>
          </w:tcPr>
          <w:p w14:paraId="65D9A3C3" w14:textId="77777777" w:rsidR="0087272F" w:rsidRPr="00A1155A" w:rsidRDefault="0087272F" w:rsidP="0087272F">
            <w:pPr>
              <w:pStyle w:val="TableText"/>
              <w:jc w:val="center"/>
              <w:rPr>
                <w:rStyle w:val="Strong"/>
                <w:rFonts w:asciiTheme="minorHAnsi" w:hAnsiTheme="minorHAnsi"/>
              </w:rPr>
            </w:pPr>
            <w:r>
              <w:rPr>
                <w:rFonts w:asciiTheme="minorHAnsi" w:hAnsiTheme="minorHAnsi"/>
                <w:noProof/>
                <w:lang w:val="fi-FI" w:eastAsia="fi-FI"/>
              </w:rPr>
              <mc:AlternateContent>
                <mc:Choice Requires="wps">
                  <w:drawing>
                    <wp:anchor distT="0" distB="0" distL="114300" distR="114300" simplePos="0" relativeHeight="251658244" behindDoc="0" locked="0" layoutInCell="1" allowOverlap="1" wp14:anchorId="429EFFF3" wp14:editId="514556F0">
                      <wp:simplePos x="0" y="0"/>
                      <wp:positionH relativeFrom="column">
                        <wp:posOffset>-50800</wp:posOffset>
                      </wp:positionH>
                      <wp:positionV relativeFrom="paragraph">
                        <wp:posOffset>3175</wp:posOffset>
                      </wp:positionV>
                      <wp:extent cx="815340" cy="754380"/>
                      <wp:effectExtent l="19050" t="19050" r="22860" b="26670"/>
                      <wp:wrapNone/>
                      <wp:docPr id="26" name="Rectangle 26"/>
                      <wp:cNvGraphicFramePr/>
                      <a:graphic xmlns:a="http://schemas.openxmlformats.org/drawingml/2006/main">
                        <a:graphicData uri="http://schemas.microsoft.com/office/word/2010/wordprocessingShape">
                          <wps:wsp>
                            <wps:cNvSpPr/>
                            <wps:spPr>
                              <a:xfrm>
                                <a:off x="0" y="0"/>
                                <a:ext cx="815340" cy="754380"/>
                              </a:xfrm>
                              <a:prstGeom prst="rect">
                                <a:avLst/>
                              </a:prstGeom>
                              <a:noFill/>
                              <a:ln w="285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F12E92" id="Rectangle 26" o:spid="_x0000_s1026" style="position:absolute;margin-left:-4pt;margin-top:.25pt;width:64.2pt;height:59.4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" filled="f" strokecolor="red" strokeweight="2.25pt"/>
                  </w:pict>
                </mc:Fallback>
              </mc:AlternateContent>
            </w:r>
            <w:r w:rsidRPr="4EE59CED">
              <w:rPr>
                <w:rStyle w:val="Strong"/>
                <w:rFonts w:asciiTheme="minorHAnsi" w:hAnsiTheme="minorHAnsi"/>
              </w:rPr>
              <w:t>14 (-4)</w:t>
            </w:r>
          </w:p>
        </w:tc>
        <w:tc>
          <w:tcPr>
            <w:tcW w:w="780" w:type="dxa"/>
            <w:shd w:val="clear" w:color="auto" w:fill="F2F2F2" w:themeFill="background1" w:themeFillShade="F2"/>
            <w:vAlign w:val="center"/>
          </w:tcPr>
          <w:p w14:paraId="696C4D0C" w14:textId="28F58838" w:rsidR="0087272F" w:rsidRPr="00A1155A" w:rsidRDefault="0087272F" w:rsidP="0087272F">
            <w:pPr>
              <w:pStyle w:val="TableText"/>
              <w:jc w:val="center"/>
              <w:rPr>
                <w:rFonts w:asciiTheme="minorHAnsi" w:hAnsiTheme="minorHAnsi"/>
              </w:rPr>
            </w:pPr>
            <w:r w:rsidRPr="00A1155A">
              <w:rPr>
                <w:rFonts w:asciiTheme="minorHAnsi" w:hAnsiTheme="minorHAnsi"/>
              </w:rPr>
              <w:t>9</w:t>
            </w:r>
          </w:p>
        </w:tc>
        <w:tc>
          <w:tcPr>
            <w:tcW w:w="1702" w:type="dxa"/>
            <w:shd w:val="clear" w:color="auto" w:fill="F2F2F2" w:themeFill="background1" w:themeFillShade="F2"/>
            <w:vAlign w:val="center"/>
          </w:tcPr>
          <w:p w14:paraId="7AD4C40F" w14:textId="28F58838" w:rsidR="0087272F" w:rsidRPr="00A1155A" w:rsidRDefault="0087272F" w:rsidP="0087272F">
            <w:pPr>
              <w:pStyle w:val="TableText"/>
              <w:jc w:val="center"/>
              <w:rPr>
                <w:rFonts w:asciiTheme="minorHAnsi" w:hAnsiTheme="minorHAnsi"/>
              </w:rPr>
            </w:pPr>
            <w:r w:rsidRPr="00A1155A">
              <w:rPr>
                <w:rFonts w:asciiTheme="minorHAnsi" w:hAnsiTheme="minorHAnsi"/>
              </w:rPr>
              <w:t>3</w:t>
            </w:r>
          </w:p>
        </w:tc>
        <w:tc>
          <w:tcPr>
            <w:tcW w:w="851" w:type="dxa"/>
            <w:shd w:val="clear" w:color="auto" w:fill="F2F2F2" w:themeFill="background1" w:themeFillShade="F2"/>
            <w:vAlign w:val="center"/>
          </w:tcPr>
          <w:p w14:paraId="4F727992" w14:textId="28F58838" w:rsidR="0087272F" w:rsidRPr="00A1155A" w:rsidRDefault="0087272F" w:rsidP="0087272F">
            <w:pPr>
              <w:pStyle w:val="TableText"/>
              <w:jc w:val="center"/>
              <w:rPr>
                <w:rFonts w:asciiTheme="minorHAnsi" w:hAnsiTheme="minorHAnsi"/>
                <w:b/>
              </w:rPr>
            </w:pPr>
            <w:r w:rsidRPr="00A1155A">
              <w:rPr>
                <w:rFonts w:asciiTheme="minorHAnsi" w:hAnsiTheme="minorHAnsi"/>
                <w:b/>
              </w:rPr>
              <w:t>3</w:t>
            </w:r>
          </w:p>
        </w:tc>
        <w:tc>
          <w:tcPr>
            <w:tcW w:w="850" w:type="dxa"/>
            <w:shd w:val="clear" w:color="auto" w:fill="F2F2F2" w:themeFill="background1" w:themeFillShade="F2"/>
            <w:vAlign w:val="center"/>
          </w:tcPr>
          <w:p w14:paraId="75AEB545" w14:textId="7D934EEC" w:rsidR="0087272F" w:rsidRPr="00627050" w:rsidRDefault="0087272F" w:rsidP="0087272F">
            <w:pPr>
              <w:pStyle w:val="TableText"/>
              <w:jc w:val="center"/>
              <w:rPr>
                <w:rStyle w:val="Strong"/>
                <w:rFonts w:asciiTheme="minorHAnsi" w:hAnsiTheme="minorHAnsi"/>
              </w:rPr>
            </w:pPr>
            <w:r w:rsidRPr="4EE59CED">
              <w:rPr>
                <w:rStyle w:val="Strong"/>
                <w:rFonts w:asciiTheme="minorHAnsi" w:hAnsiTheme="minorHAnsi"/>
              </w:rPr>
              <w:t>7 (+4)</w:t>
            </w:r>
          </w:p>
        </w:tc>
        <w:tc>
          <w:tcPr>
            <w:tcW w:w="1559" w:type="dxa"/>
            <w:shd w:val="clear" w:color="auto" w:fill="B8CCE4"/>
            <w:vAlign w:val="center"/>
          </w:tcPr>
          <w:p w14:paraId="4A6D1319" w14:textId="28F58838" w:rsidR="0087272F" w:rsidRPr="00A1155A" w:rsidRDefault="0087272F" w:rsidP="0087272F">
            <w:pPr>
              <w:pStyle w:val="TableHeading"/>
              <w:jc w:val="center"/>
              <w:rPr>
                <w:rFonts w:asciiTheme="minorHAnsi" w:hAnsiTheme="minorHAnsi"/>
                <w:sz w:val="24"/>
              </w:rPr>
            </w:pPr>
            <w:r w:rsidRPr="00A1155A">
              <w:rPr>
                <w:rFonts w:asciiTheme="minorHAnsi" w:hAnsiTheme="minorHAnsi"/>
                <w:sz w:val="24"/>
              </w:rPr>
              <w:t>36</w:t>
            </w:r>
          </w:p>
        </w:tc>
      </w:tr>
      <w:tr w:rsidR="0087272F" w:rsidRPr="00A1155A" w14:paraId="4FFA883A" w14:textId="77777777" w:rsidTr="0DBF7AAD">
        <w:trPr>
          <w:cantSplit/>
          <w:trHeight w:val="505"/>
        </w:trPr>
        <w:tc>
          <w:tcPr>
            <w:tcW w:w="2093" w:type="dxa"/>
            <w:tcBorders>
              <w:left w:val="single" w:sz="4" w:space="0" w:color="1F497D"/>
              <w:bottom w:val="nil"/>
              <w:right w:val="single" w:sz="4" w:space="0" w:color="1F497D"/>
              <w:tl2br w:val="nil"/>
              <w:tr2bl w:val="nil"/>
            </w:tcBorders>
            <w:shd w:val="clear" w:color="auto" w:fill="B8CCE4"/>
            <w:vAlign w:val="center"/>
          </w:tcPr>
          <w:p w14:paraId="0BEDC157" w14:textId="56E2DAF0" w:rsidR="0087272F" w:rsidRPr="00A1155A" w:rsidRDefault="0087272F" w:rsidP="0087272F">
            <w:pPr>
              <w:pStyle w:val="TableText"/>
              <w:jc w:val="center"/>
              <w:rPr>
                <w:rFonts w:asciiTheme="minorHAnsi" w:hAnsiTheme="minorHAnsi"/>
              </w:rPr>
            </w:pPr>
            <w:r w:rsidRPr="00A1155A">
              <w:rPr>
                <w:rFonts w:asciiTheme="minorHAnsi" w:hAnsiTheme="minorHAnsi"/>
              </w:rPr>
              <w:t>OPH</w:t>
            </w:r>
            <w:r>
              <w:rPr>
                <w:rFonts w:asciiTheme="minorHAnsi" w:hAnsiTheme="minorHAnsi"/>
              </w:rPr>
              <w:t xml:space="preserve"> / EDUFI</w:t>
            </w:r>
          </w:p>
        </w:tc>
        <w:tc>
          <w:tcPr>
            <w:tcW w:w="1345" w:type="dxa"/>
            <w:shd w:val="clear" w:color="auto" w:fill="F2F2F2" w:themeFill="background1" w:themeFillShade="F2"/>
            <w:vAlign w:val="center"/>
          </w:tcPr>
          <w:p w14:paraId="3B1ED2BD" w14:textId="56E2DAF0" w:rsidR="0087272F" w:rsidRPr="00CD2BCC" w:rsidRDefault="0087272F" w:rsidP="0087272F">
            <w:pPr>
              <w:pStyle w:val="TableText"/>
              <w:jc w:val="center"/>
              <w:rPr>
                <w:rFonts w:asciiTheme="minorHAnsi" w:hAnsiTheme="minorHAnsi"/>
                <w:b/>
              </w:rPr>
            </w:pPr>
            <w:r w:rsidRPr="00CD2BCC">
              <w:rPr>
                <w:rFonts w:asciiTheme="minorHAnsi" w:hAnsiTheme="minorHAnsi"/>
                <w:b/>
              </w:rPr>
              <w:t>5,5</w:t>
            </w:r>
            <w:r w:rsidR="006B08D9" w:rsidRPr="00CD2BCC">
              <w:rPr>
                <w:rFonts w:asciiTheme="minorHAnsi" w:hAnsiTheme="minorHAnsi"/>
                <w:b/>
              </w:rPr>
              <w:t xml:space="preserve"> (+1,5)</w:t>
            </w:r>
          </w:p>
        </w:tc>
        <w:tc>
          <w:tcPr>
            <w:tcW w:w="780" w:type="dxa"/>
            <w:shd w:val="clear" w:color="auto" w:fill="F2F2F2" w:themeFill="background1" w:themeFillShade="F2"/>
            <w:vAlign w:val="center"/>
          </w:tcPr>
          <w:p w14:paraId="288775FA" w14:textId="52A55B98" w:rsidR="0087272F" w:rsidRDefault="00002743" w:rsidP="0087272F">
            <w:pPr>
              <w:pStyle w:val="TableText"/>
              <w:jc w:val="center"/>
              <w:rPr>
                <w:rFonts w:asciiTheme="minorHAnsi" w:hAnsiTheme="minorHAnsi"/>
                <w:b/>
              </w:rPr>
            </w:pPr>
            <w:r>
              <w:rPr>
                <w:rFonts w:asciiTheme="minorHAnsi" w:hAnsiTheme="minorHAnsi"/>
                <w:noProof/>
                <w:lang w:val="fi-FI" w:eastAsia="fi-FI"/>
              </w:rPr>
              <mc:AlternateContent>
                <mc:Choice Requires="wps">
                  <w:drawing>
                    <wp:anchor distT="0" distB="0" distL="114300" distR="114300" simplePos="0" relativeHeight="251658248" behindDoc="0" locked="0" layoutInCell="1" allowOverlap="1" wp14:anchorId="3EDD536C" wp14:editId="6B4C1174">
                      <wp:simplePos x="0" y="0"/>
                      <wp:positionH relativeFrom="column">
                        <wp:posOffset>-71120</wp:posOffset>
                      </wp:positionH>
                      <wp:positionV relativeFrom="paragraph">
                        <wp:posOffset>-15240</wp:posOffset>
                      </wp:positionV>
                      <wp:extent cx="542925" cy="428625"/>
                      <wp:effectExtent l="19050" t="19050" r="28575" b="28575"/>
                      <wp:wrapNone/>
                      <wp:docPr id="27" name="Rectangle 27"/>
                      <wp:cNvGraphicFramePr/>
                      <a:graphic xmlns:a="http://schemas.openxmlformats.org/drawingml/2006/main">
                        <a:graphicData uri="http://schemas.microsoft.com/office/word/2010/wordprocessingShape">
                          <wps:wsp>
                            <wps:cNvSpPr/>
                            <wps:spPr>
                              <a:xfrm>
                                <a:off x="0" y="0"/>
                                <a:ext cx="542925" cy="428625"/>
                              </a:xfrm>
                              <a:prstGeom prst="rect">
                                <a:avLst/>
                              </a:prstGeom>
                              <a:noFill/>
                              <a:ln w="285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BB0169" id="Rectangle 27" o:spid="_x0000_s1026" style="position:absolute;margin-left:-5.6pt;margin-top:-1.2pt;width:42.75pt;height:33.7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" filled="f" strokecolor="red" strokeweight="2.25pt"/>
                  </w:pict>
                </mc:Fallback>
              </mc:AlternateContent>
            </w:r>
            <w:r w:rsidR="0087272F">
              <w:rPr>
                <w:rFonts w:asciiTheme="minorHAnsi" w:hAnsiTheme="minorHAnsi"/>
                <w:b/>
              </w:rPr>
              <w:t xml:space="preserve">16 </w:t>
            </w:r>
          </w:p>
          <w:p w14:paraId="6FC5BF13" w14:textId="56E2DAF0" w:rsidR="0087272F" w:rsidRPr="00A1155A" w:rsidRDefault="0087272F" w:rsidP="0087272F">
            <w:pPr>
              <w:pStyle w:val="TableText"/>
              <w:jc w:val="center"/>
              <w:rPr>
                <w:rFonts w:asciiTheme="minorHAnsi" w:hAnsiTheme="minorHAnsi"/>
                <w:b/>
              </w:rPr>
            </w:pPr>
            <w:r>
              <w:rPr>
                <w:rFonts w:asciiTheme="minorHAnsi" w:hAnsiTheme="minorHAnsi"/>
                <w:b/>
              </w:rPr>
              <w:t>(-4)</w:t>
            </w:r>
          </w:p>
        </w:tc>
        <w:tc>
          <w:tcPr>
            <w:tcW w:w="1702" w:type="dxa"/>
            <w:shd w:val="clear" w:color="auto" w:fill="F2F2F2" w:themeFill="background1" w:themeFillShade="F2"/>
            <w:vAlign w:val="center"/>
          </w:tcPr>
          <w:p w14:paraId="10403224" w14:textId="77777777" w:rsidR="0087272F" w:rsidRPr="00A05BD6" w:rsidRDefault="0087272F" w:rsidP="0087272F">
            <w:pPr>
              <w:pStyle w:val="TableText"/>
              <w:jc w:val="center"/>
              <w:rPr>
                <w:rFonts w:asciiTheme="minorHAnsi" w:hAnsiTheme="minorHAnsi"/>
                <w:b/>
              </w:rPr>
            </w:pPr>
            <w:r w:rsidRPr="00A05BD6">
              <w:rPr>
                <w:rFonts w:asciiTheme="minorHAnsi" w:hAnsiTheme="minorHAnsi"/>
                <w:b/>
                <w:noProof/>
                <w:lang w:val="fi-FI" w:eastAsia="fi-FI"/>
              </w:rPr>
              <mc:AlternateContent>
                <mc:Choice Requires="wps">
                  <w:drawing>
                    <wp:anchor distT="0" distB="0" distL="114300" distR="114300" simplePos="0" relativeHeight="251658247" behindDoc="0" locked="0" layoutInCell="1" allowOverlap="1" wp14:anchorId="1F436B09" wp14:editId="53FEE09B">
                      <wp:simplePos x="0" y="0"/>
                      <wp:positionH relativeFrom="column">
                        <wp:posOffset>-50800</wp:posOffset>
                      </wp:positionH>
                      <wp:positionV relativeFrom="paragraph">
                        <wp:posOffset>-4445</wp:posOffset>
                      </wp:positionV>
                      <wp:extent cx="1055370" cy="750570"/>
                      <wp:effectExtent l="19050" t="19050" r="11430" b="11430"/>
                      <wp:wrapNone/>
                      <wp:docPr id="29" name="Rectangle 29"/>
                      <wp:cNvGraphicFramePr/>
                      <a:graphic xmlns:a="http://schemas.openxmlformats.org/drawingml/2006/main">
                        <a:graphicData uri="http://schemas.microsoft.com/office/word/2010/wordprocessingShape">
                          <wps:wsp>
                            <wps:cNvSpPr/>
                            <wps:spPr>
                              <a:xfrm>
                                <a:off x="0" y="0"/>
                                <a:ext cx="1055370" cy="750570"/>
                              </a:xfrm>
                              <a:prstGeom prst="rect">
                                <a:avLst/>
                              </a:prstGeom>
                              <a:noFill/>
                              <a:ln w="285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584757" id="Rectangle 29" o:spid="_x0000_s1026" style="position:absolute;margin-left:-4pt;margin-top:-.35pt;width:83.1pt;height:59.1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" filled="f" strokecolor="red" strokeweight="2.25pt"/>
                  </w:pict>
                </mc:Fallback>
              </mc:AlternateContent>
            </w:r>
            <w:r w:rsidRPr="00A05BD6">
              <w:rPr>
                <w:rFonts w:asciiTheme="minorHAnsi" w:hAnsiTheme="minorHAnsi"/>
                <w:b/>
              </w:rPr>
              <w:t xml:space="preserve">26,5 </w:t>
            </w:r>
          </w:p>
          <w:p w14:paraId="09D05AD6" w14:textId="56E2DAF0" w:rsidR="0087272F" w:rsidRPr="00A1155A" w:rsidRDefault="006B08D9" w:rsidP="0087272F">
            <w:pPr>
              <w:pStyle w:val="TableText"/>
              <w:jc w:val="center"/>
              <w:rPr>
                <w:rFonts w:asciiTheme="minorHAnsi" w:hAnsiTheme="minorHAnsi"/>
              </w:rPr>
            </w:pPr>
            <w:r>
              <w:rPr>
                <w:rFonts w:asciiTheme="minorHAnsi" w:hAnsiTheme="minorHAnsi"/>
                <w:b/>
              </w:rPr>
              <w:t>(-13,5</w:t>
            </w:r>
            <w:r w:rsidR="0087272F" w:rsidRPr="00A05BD6">
              <w:rPr>
                <w:rFonts w:asciiTheme="minorHAnsi" w:hAnsiTheme="minorHAnsi"/>
                <w:b/>
              </w:rPr>
              <w:t>)</w:t>
            </w:r>
          </w:p>
        </w:tc>
        <w:tc>
          <w:tcPr>
            <w:tcW w:w="851" w:type="dxa"/>
            <w:shd w:val="clear" w:color="auto" w:fill="F2F2F2" w:themeFill="background1" w:themeFillShade="F2"/>
            <w:vAlign w:val="center"/>
          </w:tcPr>
          <w:p w14:paraId="1939695C" w14:textId="56E2DAF0" w:rsidR="0087272F" w:rsidRPr="00A1155A" w:rsidRDefault="0087272F" w:rsidP="0087272F">
            <w:pPr>
              <w:pStyle w:val="TableText"/>
              <w:jc w:val="center"/>
              <w:rPr>
                <w:rStyle w:val="Strong"/>
                <w:rFonts w:asciiTheme="minorHAnsi" w:hAnsiTheme="minorHAnsi"/>
                <w:b w:val="0"/>
              </w:rPr>
            </w:pPr>
            <w:r w:rsidRPr="00A05BD6">
              <w:rPr>
                <w:rStyle w:val="Strong"/>
                <w:rFonts w:asciiTheme="minorHAnsi" w:hAnsiTheme="minorHAnsi"/>
                <w:b w:val="0"/>
              </w:rPr>
              <w:t>12</w:t>
            </w:r>
          </w:p>
        </w:tc>
        <w:tc>
          <w:tcPr>
            <w:tcW w:w="850" w:type="dxa"/>
            <w:shd w:val="clear" w:color="auto" w:fill="F2F2F2" w:themeFill="background1" w:themeFillShade="F2"/>
            <w:vAlign w:val="center"/>
          </w:tcPr>
          <w:p w14:paraId="4A8BA8F1" w14:textId="1747ADA5" w:rsidR="0087272F" w:rsidRDefault="006D5B13" w:rsidP="0087272F">
            <w:pPr>
              <w:pStyle w:val="TableText"/>
              <w:jc w:val="center"/>
              <w:rPr>
                <w:rFonts w:asciiTheme="minorHAnsi" w:hAnsiTheme="minorHAnsi"/>
                <w:b/>
              </w:rPr>
            </w:pPr>
            <w:r>
              <w:rPr>
                <w:rFonts w:asciiTheme="minorHAnsi" w:hAnsiTheme="minorHAnsi"/>
                <w:noProof/>
                <w:lang w:val="fi-FI" w:eastAsia="fi-FI"/>
              </w:rPr>
              <mc:AlternateContent>
                <mc:Choice Requires="wps">
                  <w:drawing>
                    <wp:anchor distT="0" distB="0" distL="114300" distR="114300" simplePos="0" relativeHeight="251658245" behindDoc="0" locked="0" layoutInCell="1" allowOverlap="1" wp14:anchorId="7443EBF5" wp14:editId="303B4CC4">
                      <wp:simplePos x="0" y="0"/>
                      <wp:positionH relativeFrom="column">
                        <wp:posOffset>-73660</wp:posOffset>
                      </wp:positionH>
                      <wp:positionV relativeFrom="paragraph">
                        <wp:posOffset>-316865</wp:posOffset>
                      </wp:positionV>
                      <wp:extent cx="556260" cy="733425"/>
                      <wp:effectExtent l="19050" t="19050" r="15240" b="28575"/>
                      <wp:wrapNone/>
                      <wp:docPr id="28" name="Rectangle 28"/>
                      <wp:cNvGraphicFramePr/>
                      <a:graphic xmlns:a="http://schemas.openxmlformats.org/drawingml/2006/main">
                        <a:graphicData uri="http://schemas.microsoft.com/office/word/2010/wordprocessingShape">
                          <wps:wsp>
                            <wps:cNvSpPr/>
                            <wps:spPr>
                              <a:xfrm>
                                <a:off x="0" y="0"/>
                                <a:ext cx="556260" cy="733425"/>
                              </a:xfrm>
                              <a:prstGeom prst="rect">
                                <a:avLst/>
                              </a:prstGeom>
                              <a:noFill/>
                              <a:ln w="285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F6C408" id="Rectangle 28" o:spid="_x0000_s1026" style="position:absolute;margin-left:-5.8pt;margin-top:-24.95pt;width:43.8pt;height:57.7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" filled="f" strokecolor="red" strokeweight="2.25pt"/>
                  </w:pict>
                </mc:Fallback>
              </mc:AlternateContent>
            </w:r>
            <w:r w:rsidR="0087272F" w:rsidRPr="004A1BB7">
              <w:rPr>
                <w:rFonts w:asciiTheme="minorHAnsi" w:hAnsiTheme="minorHAnsi"/>
                <w:b/>
              </w:rPr>
              <w:t xml:space="preserve">7 </w:t>
            </w:r>
          </w:p>
          <w:p w14:paraId="6ADCFA11" w14:textId="41F1587D" w:rsidR="0087272F" w:rsidRPr="004A1BB7" w:rsidRDefault="0087272F" w:rsidP="0087272F">
            <w:pPr>
              <w:pStyle w:val="TableText"/>
              <w:jc w:val="center"/>
              <w:rPr>
                <w:rFonts w:asciiTheme="minorHAnsi" w:hAnsiTheme="minorHAnsi"/>
                <w:b/>
              </w:rPr>
            </w:pPr>
            <w:r w:rsidRPr="004A1BB7">
              <w:rPr>
                <w:rFonts w:asciiTheme="minorHAnsi" w:hAnsiTheme="minorHAnsi"/>
                <w:b/>
              </w:rPr>
              <w:t>(+4)</w:t>
            </w:r>
          </w:p>
        </w:tc>
        <w:tc>
          <w:tcPr>
            <w:tcW w:w="1559" w:type="dxa"/>
            <w:shd w:val="clear" w:color="auto" w:fill="B8CCE4"/>
            <w:vAlign w:val="center"/>
          </w:tcPr>
          <w:p w14:paraId="3A725A2F" w14:textId="36FDFA12" w:rsidR="0087272F" w:rsidRPr="00A1155A" w:rsidRDefault="0DBF7AAD" w:rsidP="0DBF7AAD">
            <w:pPr>
              <w:pStyle w:val="TableHeading"/>
              <w:jc w:val="center"/>
              <w:rPr>
                <w:rFonts w:asciiTheme="minorHAnsi" w:hAnsiTheme="minorHAnsi"/>
                <w:sz w:val="24"/>
              </w:rPr>
            </w:pPr>
            <w:r w:rsidRPr="0DBF7AAD">
              <w:rPr>
                <w:rFonts w:asciiTheme="minorHAnsi" w:hAnsiTheme="minorHAnsi"/>
                <w:sz w:val="24"/>
              </w:rPr>
              <w:t>67 (-12)</w:t>
            </w:r>
          </w:p>
        </w:tc>
      </w:tr>
      <w:tr w:rsidR="0087272F" w:rsidRPr="00A1155A" w14:paraId="05057819" w14:textId="77777777" w:rsidTr="0DBF7AAD">
        <w:trPr>
          <w:cantSplit/>
          <w:trHeight w:val="505"/>
        </w:trPr>
        <w:tc>
          <w:tcPr>
            <w:tcW w:w="2093" w:type="dxa"/>
            <w:tcBorders>
              <w:left w:val="single" w:sz="4" w:space="0" w:color="1F497D"/>
              <w:bottom w:val="nil"/>
              <w:right w:val="single" w:sz="4" w:space="0" w:color="1F497D"/>
              <w:tl2br w:val="nil"/>
              <w:tr2bl w:val="nil"/>
            </w:tcBorders>
            <w:shd w:val="clear" w:color="auto" w:fill="B8CCE4"/>
            <w:vAlign w:val="center"/>
          </w:tcPr>
          <w:p w14:paraId="5948FA07" w14:textId="41F1587D" w:rsidR="0087272F" w:rsidRPr="00A1155A" w:rsidRDefault="0087272F" w:rsidP="0087272F">
            <w:pPr>
              <w:pStyle w:val="TableText"/>
              <w:jc w:val="center"/>
              <w:rPr>
                <w:rFonts w:asciiTheme="minorHAnsi" w:hAnsiTheme="minorHAnsi"/>
              </w:rPr>
            </w:pPr>
            <w:r w:rsidRPr="00A1155A">
              <w:rPr>
                <w:rFonts w:asciiTheme="minorHAnsi" w:hAnsiTheme="minorHAnsi"/>
              </w:rPr>
              <w:t>OY</w:t>
            </w:r>
            <w:r>
              <w:rPr>
                <w:rFonts w:asciiTheme="minorHAnsi" w:hAnsiTheme="minorHAnsi"/>
              </w:rPr>
              <w:t xml:space="preserve"> / UOulu</w:t>
            </w:r>
          </w:p>
        </w:tc>
        <w:tc>
          <w:tcPr>
            <w:tcW w:w="1345" w:type="dxa"/>
            <w:shd w:val="clear" w:color="auto" w:fill="F2F2F2" w:themeFill="background1" w:themeFillShade="F2"/>
            <w:vAlign w:val="center"/>
          </w:tcPr>
          <w:p w14:paraId="5FACBA07" w14:textId="41F1587D" w:rsidR="0087272F" w:rsidRPr="00A1155A" w:rsidRDefault="0087272F" w:rsidP="0087272F">
            <w:pPr>
              <w:pStyle w:val="TableText"/>
              <w:jc w:val="center"/>
              <w:rPr>
                <w:rFonts w:asciiTheme="minorHAnsi" w:hAnsiTheme="minorHAnsi"/>
              </w:rPr>
            </w:pPr>
            <w:r w:rsidRPr="00A1155A">
              <w:rPr>
                <w:rFonts w:asciiTheme="minorHAnsi" w:hAnsiTheme="minorHAnsi"/>
              </w:rPr>
              <w:t>2</w:t>
            </w:r>
          </w:p>
        </w:tc>
        <w:tc>
          <w:tcPr>
            <w:tcW w:w="780" w:type="dxa"/>
            <w:shd w:val="clear" w:color="auto" w:fill="F2F2F2" w:themeFill="background1" w:themeFillShade="F2"/>
            <w:vAlign w:val="center"/>
          </w:tcPr>
          <w:p w14:paraId="0069966F" w14:textId="41F1587D" w:rsidR="0087272F" w:rsidRPr="00A1155A" w:rsidRDefault="0087272F" w:rsidP="0087272F">
            <w:pPr>
              <w:pStyle w:val="TableText"/>
              <w:jc w:val="center"/>
              <w:rPr>
                <w:rFonts w:asciiTheme="minorHAnsi" w:hAnsiTheme="minorHAnsi"/>
              </w:rPr>
            </w:pPr>
            <w:r w:rsidRPr="00A1155A">
              <w:rPr>
                <w:rFonts w:asciiTheme="minorHAnsi" w:hAnsiTheme="minorHAnsi"/>
              </w:rPr>
              <w:t>14</w:t>
            </w:r>
          </w:p>
        </w:tc>
        <w:tc>
          <w:tcPr>
            <w:tcW w:w="1702" w:type="dxa"/>
            <w:shd w:val="clear" w:color="auto" w:fill="F2F2F2" w:themeFill="background1" w:themeFillShade="F2"/>
            <w:vAlign w:val="center"/>
          </w:tcPr>
          <w:p w14:paraId="6DBCC569" w14:textId="41F1587D" w:rsidR="0087272F" w:rsidRPr="00A1155A" w:rsidRDefault="0087272F" w:rsidP="0087272F">
            <w:pPr>
              <w:pStyle w:val="TableText"/>
              <w:jc w:val="center"/>
              <w:rPr>
                <w:rFonts w:asciiTheme="minorHAnsi" w:hAnsiTheme="minorHAnsi"/>
                <w:b/>
              </w:rPr>
            </w:pPr>
            <w:r w:rsidRPr="164D4A99">
              <w:rPr>
                <w:rFonts w:asciiTheme="minorHAnsi" w:hAnsiTheme="minorHAnsi"/>
                <w:b/>
                <w:bCs/>
              </w:rPr>
              <w:t>6 (+6)</w:t>
            </w:r>
          </w:p>
        </w:tc>
        <w:tc>
          <w:tcPr>
            <w:tcW w:w="851" w:type="dxa"/>
            <w:shd w:val="clear" w:color="auto" w:fill="F2F2F2" w:themeFill="background1" w:themeFillShade="F2"/>
            <w:vAlign w:val="center"/>
          </w:tcPr>
          <w:p w14:paraId="7DEE49F9" w14:textId="41F1587D" w:rsidR="0087272F" w:rsidRPr="00A1155A" w:rsidRDefault="0087272F" w:rsidP="0087272F">
            <w:pPr>
              <w:pStyle w:val="TableText"/>
              <w:jc w:val="center"/>
              <w:rPr>
                <w:rFonts w:asciiTheme="minorHAnsi" w:hAnsiTheme="minorHAnsi"/>
              </w:rPr>
            </w:pPr>
            <w:r w:rsidRPr="00A1155A">
              <w:rPr>
                <w:rFonts w:asciiTheme="minorHAnsi" w:hAnsiTheme="minorHAnsi"/>
              </w:rPr>
              <w:t>5</w:t>
            </w:r>
          </w:p>
        </w:tc>
        <w:tc>
          <w:tcPr>
            <w:tcW w:w="850" w:type="dxa"/>
            <w:shd w:val="clear" w:color="auto" w:fill="F2F2F2" w:themeFill="background1" w:themeFillShade="F2"/>
            <w:vAlign w:val="center"/>
          </w:tcPr>
          <w:p w14:paraId="3998D536" w14:textId="41F1587D" w:rsidR="0087272F" w:rsidRPr="00A1155A" w:rsidRDefault="0087272F" w:rsidP="0087272F">
            <w:pPr>
              <w:pStyle w:val="TableText"/>
              <w:jc w:val="center"/>
              <w:rPr>
                <w:rFonts w:asciiTheme="minorHAnsi" w:hAnsiTheme="minorHAnsi"/>
              </w:rPr>
            </w:pPr>
            <w:r w:rsidRPr="00A1155A">
              <w:rPr>
                <w:rFonts w:asciiTheme="minorHAnsi" w:hAnsiTheme="minorHAnsi"/>
              </w:rPr>
              <w:t>1,5</w:t>
            </w:r>
          </w:p>
        </w:tc>
        <w:tc>
          <w:tcPr>
            <w:tcW w:w="1559" w:type="dxa"/>
            <w:shd w:val="clear" w:color="auto" w:fill="B8CCE4"/>
            <w:vAlign w:val="center"/>
          </w:tcPr>
          <w:p w14:paraId="373846EB" w14:textId="3A25D9E6" w:rsidR="0087272F" w:rsidRPr="00A1155A" w:rsidRDefault="0087272F" w:rsidP="0087272F">
            <w:pPr>
              <w:pStyle w:val="TableHeading"/>
              <w:jc w:val="center"/>
              <w:rPr>
                <w:rFonts w:asciiTheme="minorHAnsi" w:hAnsiTheme="minorHAnsi"/>
                <w:sz w:val="24"/>
              </w:rPr>
            </w:pPr>
            <w:r w:rsidRPr="00A1155A">
              <w:rPr>
                <w:rFonts w:asciiTheme="minorHAnsi" w:hAnsiTheme="minorHAnsi"/>
                <w:sz w:val="24"/>
              </w:rPr>
              <w:t>2</w:t>
            </w:r>
            <w:r>
              <w:rPr>
                <w:rFonts w:asciiTheme="minorHAnsi" w:hAnsiTheme="minorHAnsi"/>
                <w:sz w:val="24"/>
              </w:rPr>
              <w:t>8</w:t>
            </w:r>
            <w:r w:rsidRPr="00A1155A">
              <w:rPr>
                <w:rFonts w:asciiTheme="minorHAnsi" w:hAnsiTheme="minorHAnsi"/>
                <w:sz w:val="24"/>
              </w:rPr>
              <w:t>,5</w:t>
            </w:r>
            <w:r w:rsidR="00AE0968">
              <w:rPr>
                <w:rFonts w:asciiTheme="minorHAnsi" w:hAnsiTheme="minorHAnsi"/>
                <w:sz w:val="24"/>
              </w:rPr>
              <w:t xml:space="preserve"> (+6)</w:t>
            </w:r>
          </w:p>
        </w:tc>
      </w:tr>
      <w:tr w:rsidR="0087272F" w:rsidRPr="00A1155A" w14:paraId="73220E97" w14:textId="77777777" w:rsidTr="0DBF7AAD">
        <w:trPr>
          <w:cantSplit/>
          <w:trHeight w:val="505"/>
        </w:trPr>
        <w:tc>
          <w:tcPr>
            <w:tcW w:w="2093" w:type="dxa"/>
            <w:tcBorders>
              <w:left w:val="single" w:sz="4" w:space="0" w:color="1F497D"/>
              <w:bottom w:val="nil"/>
              <w:right w:val="single" w:sz="4" w:space="0" w:color="1F497D"/>
              <w:tl2br w:val="nil"/>
              <w:tr2bl w:val="nil"/>
            </w:tcBorders>
            <w:shd w:val="clear" w:color="auto" w:fill="B8CCE4"/>
            <w:vAlign w:val="center"/>
          </w:tcPr>
          <w:p w14:paraId="3DDCF893" w14:textId="41F1587D" w:rsidR="0087272F" w:rsidRPr="00A1155A" w:rsidRDefault="0087272F" w:rsidP="0087272F">
            <w:pPr>
              <w:pStyle w:val="TableText"/>
              <w:jc w:val="center"/>
              <w:rPr>
                <w:rFonts w:asciiTheme="minorHAnsi" w:hAnsiTheme="minorHAnsi"/>
              </w:rPr>
            </w:pPr>
            <w:r w:rsidRPr="00A1155A">
              <w:rPr>
                <w:rFonts w:asciiTheme="minorHAnsi" w:hAnsiTheme="minorHAnsi"/>
              </w:rPr>
              <w:t>JAO</w:t>
            </w:r>
            <w:r>
              <w:rPr>
                <w:rFonts w:asciiTheme="minorHAnsi" w:hAnsiTheme="minorHAnsi"/>
              </w:rPr>
              <w:t xml:space="preserve"> / Gradia</w:t>
            </w:r>
          </w:p>
        </w:tc>
        <w:tc>
          <w:tcPr>
            <w:tcW w:w="1345" w:type="dxa"/>
            <w:shd w:val="clear" w:color="auto" w:fill="F2F2F2" w:themeFill="background1" w:themeFillShade="F2"/>
            <w:vAlign w:val="center"/>
          </w:tcPr>
          <w:p w14:paraId="613900A8" w14:textId="41F1587D" w:rsidR="0087272F" w:rsidRPr="00A1155A" w:rsidRDefault="0087272F" w:rsidP="0087272F">
            <w:pPr>
              <w:pStyle w:val="TableText"/>
              <w:jc w:val="center"/>
              <w:rPr>
                <w:rFonts w:asciiTheme="minorHAnsi" w:hAnsiTheme="minorHAnsi"/>
              </w:rPr>
            </w:pPr>
            <w:r w:rsidRPr="00A1155A">
              <w:rPr>
                <w:rFonts w:asciiTheme="minorHAnsi" w:hAnsiTheme="minorHAnsi"/>
              </w:rPr>
              <w:t>1</w:t>
            </w:r>
          </w:p>
        </w:tc>
        <w:tc>
          <w:tcPr>
            <w:tcW w:w="780" w:type="dxa"/>
            <w:shd w:val="clear" w:color="auto" w:fill="F2F2F2" w:themeFill="background1" w:themeFillShade="F2"/>
            <w:vAlign w:val="center"/>
          </w:tcPr>
          <w:p w14:paraId="62DB2464" w14:textId="41F1587D" w:rsidR="0087272F" w:rsidRPr="00A1155A" w:rsidRDefault="0087272F" w:rsidP="0087272F">
            <w:pPr>
              <w:pStyle w:val="TableText"/>
              <w:jc w:val="center"/>
              <w:rPr>
                <w:rStyle w:val="Strong"/>
                <w:rFonts w:asciiTheme="minorHAnsi" w:hAnsiTheme="minorHAnsi"/>
                <w:b w:val="0"/>
              </w:rPr>
            </w:pPr>
            <w:r w:rsidRPr="00A1155A">
              <w:rPr>
                <w:rStyle w:val="Strong"/>
                <w:rFonts w:asciiTheme="minorHAnsi" w:hAnsiTheme="minorHAnsi"/>
              </w:rPr>
              <w:t>3</w:t>
            </w:r>
          </w:p>
        </w:tc>
        <w:tc>
          <w:tcPr>
            <w:tcW w:w="1702" w:type="dxa"/>
            <w:shd w:val="clear" w:color="auto" w:fill="F2F2F2" w:themeFill="background1" w:themeFillShade="F2"/>
            <w:vAlign w:val="center"/>
          </w:tcPr>
          <w:p w14:paraId="0C0FF7BC" w14:textId="41F1587D" w:rsidR="0087272F" w:rsidRPr="00A1155A" w:rsidRDefault="0087272F" w:rsidP="0087272F">
            <w:pPr>
              <w:pStyle w:val="TableText"/>
              <w:jc w:val="center"/>
              <w:rPr>
                <w:rFonts w:asciiTheme="minorHAnsi" w:hAnsiTheme="minorHAnsi"/>
              </w:rPr>
            </w:pPr>
            <w:r w:rsidRPr="00A1155A">
              <w:rPr>
                <w:rFonts w:asciiTheme="minorHAnsi" w:hAnsiTheme="minorHAnsi"/>
              </w:rPr>
              <w:t>2</w:t>
            </w:r>
          </w:p>
        </w:tc>
        <w:tc>
          <w:tcPr>
            <w:tcW w:w="851" w:type="dxa"/>
            <w:shd w:val="clear" w:color="auto" w:fill="F2F2F2" w:themeFill="background1" w:themeFillShade="F2"/>
            <w:vAlign w:val="center"/>
          </w:tcPr>
          <w:p w14:paraId="5B9F8DE2" w14:textId="41F1587D" w:rsidR="0087272F" w:rsidRPr="00A1155A" w:rsidRDefault="0087272F" w:rsidP="0087272F">
            <w:pPr>
              <w:pStyle w:val="TableText"/>
              <w:jc w:val="center"/>
              <w:rPr>
                <w:rFonts w:asciiTheme="minorHAnsi" w:hAnsiTheme="minorHAnsi"/>
              </w:rPr>
            </w:pPr>
            <w:r w:rsidRPr="00A1155A">
              <w:rPr>
                <w:rFonts w:asciiTheme="minorHAnsi" w:hAnsiTheme="minorHAnsi"/>
              </w:rPr>
              <w:t>6</w:t>
            </w:r>
          </w:p>
        </w:tc>
        <w:tc>
          <w:tcPr>
            <w:tcW w:w="850" w:type="dxa"/>
            <w:shd w:val="clear" w:color="auto" w:fill="F2F2F2" w:themeFill="background1" w:themeFillShade="F2"/>
            <w:vAlign w:val="center"/>
          </w:tcPr>
          <w:p w14:paraId="131305D9" w14:textId="41F1587D" w:rsidR="0087272F" w:rsidRPr="00A1155A" w:rsidRDefault="0087272F" w:rsidP="0087272F">
            <w:pPr>
              <w:pStyle w:val="TableText"/>
              <w:jc w:val="center"/>
              <w:rPr>
                <w:rFonts w:asciiTheme="minorHAnsi" w:hAnsiTheme="minorHAnsi"/>
                <w:b/>
              </w:rPr>
            </w:pPr>
            <w:r w:rsidRPr="00A1155A">
              <w:rPr>
                <w:rFonts w:asciiTheme="minorHAnsi" w:hAnsiTheme="minorHAnsi"/>
                <w:b/>
              </w:rPr>
              <w:t>3</w:t>
            </w:r>
          </w:p>
        </w:tc>
        <w:tc>
          <w:tcPr>
            <w:tcW w:w="1559" w:type="dxa"/>
            <w:shd w:val="clear" w:color="auto" w:fill="B8CCE4"/>
            <w:vAlign w:val="center"/>
          </w:tcPr>
          <w:p w14:paraId="5BD41B24" w14:textId="41F1587D" w:rsidR="0087272F" w:rsidRPr="00A1155A" w:rsidRDefault="0087272F" w:rsidP="0087272F">
            <w:pPr>
              <w:pStyle w:val="TableHeading"/>
              <w:jc w:val="center"/>
              <w:rPr>
                <w:rFonts w:asciiTheme="minorHAnsi" w:hAnsiTheme="minorHAnsi"/>
                <w:sz w:val="24"/>
              </w:rPr>
            </w:pPr>
            <w:r w:rsidRPr="00A1155A">
              <w:rPr>
                <w:rFonts w:asciiTheme="minorHAnsi" w:hAnsiTheme="minorHAnsi"/>
                <w:sz w:val="24"/>
              </w:rPr>
              <w:t>15</w:t>
            </w:r>
          </w:p>
        </w:tc>
      </w:tr>
      <w:tr w:rsidR="0087272F" w:rsidRPr="00A1155A" w14:paraId="7CA5E488" w14:textId="77777777" w:rsidTr="0DBF7AAD">
        <w:trPr>
          <w:cantSplit/>
          <w:trHeight w:val="505"/>
        </w:trPr>
        <w:tc>
          <w:tcPr>
            <w:tcW w:w="2093" w:type="dxa"/>
            <w:tcBorders>
              <w:left w:val="single" w:sz="4" w:space="0" w:color="1F497D"/>
              <w:bottom w:val="nil"/>
              <w:right w:val="single" w:sz="4" w:space="0" w:color="1F497D"/>
              <w:tl2br w:val="nil"/>
              <w:tr2bl w:val="nil"/>
            </w:tcBorders>
            <w:shd w:val="clear" w:color="auto" w:fill="B8CCE4"/>
            <w:vAlign w:val="center"/>
          </w:tcPr>
          <w:p w14:paraId="7C96A0E0" w14:textId="41F1587D" w:rsidR="0087272F" w:rsidRPr="00A1155A" w:rsidRDefault="0087272F" w:rsidP="0087272F">
            <w:pPr>
              <w:pStyle w:val="TableText"/>
              <w:jc w:val="center"/>
              <w:rPr>
                <w:rFonts w:asciiTheme="minorHAnsi" w:hAnsiTheme="minorHAnsi"/>
              </w:rPr>
            </w:pPr>
            <w:r>
              <w:rPr>
                <w:rFonts w:asciiTheme="minorHAnsi" w:hAnsiTheme="minorHAnsi"/>
              </w:rPr>
              <w:t>D</w:t>
            </w:r>
            <w:r w:rsidRPr="00A1155A">
              <w:rPr>
                <w:rFonts w:asciiTheme="minorHAnsi" w:hAnsiTheme="minorHAnsi"/>
              </w:rPr>
              <w:t>UO</w:t>
            </w:r>
          </w:p>
        </w:tc>
        <w:tc>
          <w:tcPr>
            <w:tcW w:w="1345" w:type="dxa"/>
            <w:shd w:val="clear" w:color="auto" w:fill="F2F2F2" w:themeFill="background1" w:themeFillShade="F2"/>
            <w:vAlign w:val="center"/>
          </w:tcPr>
          <w:p w14:paraId="39A6B27A" w14:textId="77777777" w:rsidR="0087272F" w:rsidRPr="00A1155A" w:rsidRDefault="0087272F" w:rsidP="0087272F">
            <w:pPr>
              <w:pStyle w:val="TableText"/>
              <w:jc w:val="center"/>
              <w:rPr>
                <w:rFonts w:asciiTheme="minorHAnsi" w:hAnsiTheme="minorHAnsi"/>
              </w:rPr>
            </w:pPr>
            <w:r>
              <w:rPr>
                <w:rFonts w:asciiTheme="minorHAnsi" w:hAnsiTheme="minorHAnsi"/>
                <w:noProof/>
                <w:lang w:val="fi-FI" w:eastAsia="fi-FI"/>
              </w:rPr>
              <mc:AlternateContent>
                <mc:Choice Requires="wps">
                  <w:drawing>
                    <wp:anchor distT="0" distB="0" distL="114300" distR="114300" simplePos="0" relativeHeight="251658246" behindDoc="0" locked="0" layoutInCell="1" allowOverlap="1" wp14:anchorId="72570EF4" wp14:editId="3D38292B">
                      <wp:simplePos x="0" y="0"/>
                      <wp:positionH relativeFrom="column">
                        <wp:posOffset>-73660</wp:posOffset>
                      </wp:positionH>
                      <wp:positionV relativeFrom="paragraph">
                        <wp:posOffset>300355</wp:posOffset>
                      </wp:positionV>
                      <wp:extent cx="4526280" cy="594360"/>
                      <wp:effectExtent l="19050" t="19050" r="26670" b="15240"/>
                      <wp:wrapNone/>
                      <wp:docPr id="31" name="Rectangle 31"/>
                      <wp:cNvGraphicFramePr/>
                      <a:graphic xmlns:a="http://schemas.openxmlformats.org/drawingml/2006/main">
                        <a:graphicData uri="http://schemas.microsoft.com/office/word/2010/wordprocessingShape">
                          <wps:wsp>
                            <wps:cNvSpPr/>
                            <wps:spPr>
                              <a:xfrm>
                                <a:off x="0" y="0"/>
                                <a:ext cx="4526280" cy="594360"/>
                              </a:xfrm>
                              <a:prstGeom prst="rect">
                                <a:avLst/>
                              </a:prstGeom>
                              <a:noFill/>
                              <a:ln w="285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A122FD" id="Rectangle 31" o:spid="_x0000_s1026" style="position:absolute;margin-left:-5.8pt;margin-top:23.65pt;width:356.4pt;height:46.8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" filled="f" strokecolor="red" strokeweight="2.25pt"/>
                  </w:pict>
                </mc:Fallback>
              </mc:AlternateContent>
            </w:r>
            <w:r w:rsidRPr="00A1155A">
              <w:rPr>
                <w:rFonts w:asciiTheme="minorHAnsi" w:hAnsiTheme="minorHAnsi"/>
              </w:rPr>
              <w:t>1</w:t>
            </w:r>
          </w:p>
        </w:tc>
        <w:tc>
          <w:tcPr>
            <w:tcW w:w="780" w:type="dxa"/>
            <w:shd w:val="clear" w:color="auto" w:fill="F2F2F2" w:themeFill="background1" w:themeFillShade="F2"/>
            <w:vAlign w:val="center"/>
          </w:tcPr>
          <w:p w14:paraId="4B19CAF6" w14:textId="41F1587D" w:rsidR="0087272F" w:rsidRPr="00A1155A" w:rsidRDefault="0087272F" w:rsidP="0087272F">
            <w:pPr>
              <w:pStyle w:val="TableText"/>
              <w:jc w:val="center"/>
              <w:rPr>
                <w:rStyle w:val="Strong"/>
                <w:rFonts w:asciiTheme="minorHAnsi" w:hAnsiTheme="minorHAnsi"/>
                <w:b w:val="0"/>
              </w:rPr>
            </w:pPr>
            <w:r w:rsidRPr="00A1155A">
              <w:rPr>
                <w:rStyle w:val="Strong"/>
                <w:rFonts w:asciiTheme="minorHAnsi" w:hAnsiTheme="minorHAnsi"/>
              </w:rPr>
              <w:t>2</w:t>
            </w:r>
          </w:p>
        </w:tc>
        <w:tc>
          <w:tcPr>
            <w:tcW w:w="1702" w:type="dxa"/>
            <w:shd w:val="clear" w:color="auto" w:fill="F2F2F2" w:themeFill="background1" w:themeFillShade="F2"/>
            <w:vAlign w:val="center"/>
          </w:tcPr>
          <w:p w14:paraId="378C14A3" w14:textId="41F1587D" w:rsidR="0087272F" w:rsidRPr="00A1155A" w:rsidRDefault="0087272F" w:rsidP="0087272F">
            <w:pPr>
              <w:pStyle w:val="TableText"/>
              <w:jc w:val="center"/>
              <w:rPr>
                <w:rFonts w:asciiTheme="minorHAnsi" w:hAnsiTheme="minorHAnsi"/>
              </w:rPr>
            </w:pPr>
            <w:r w:rsidRPr="00A1155A">
              <w:rPr>
                <w:rFonts w:asciiTheme="minorHAnsi" w:hAnsiTheme="minorHAnsi"/>
              </w:rPr>
              <w:t>0,25</w:t>
            </w:r>
          </w:p>
        </w:tc>
        <w:tc>
          <w:tcPr>
            <w:tcW w:w="851" w:type="dxa"/>
            <w:shd w:val="clear" w:color="auto" w:fill="F2F2F2" w:themeFill="background1" w:themeFillShade="F2"/>
            <w:vAlign w:val="center"/>
          </w:tcPr>
          <w:p w14:paraId="14007FD1" w14:textId="41F1587D" w:rsidR="0087272F" w:rsidRPr="00A1155A" w:rsidRDefault="0087272F" w:rsidP="0087272F">
            <w:pPr>
              <w:pStyle w:val="TableText"/>
              <w:jc w:val="center"/>
              <w:rPr>
                <w:rFonts w:asciiTheme="minorHAnsi" w:hAnsiTheme="minorHAnsi"/>
              </w:rPr>
            </w:pPr>
            <w:r w:rsidRPr="00A1155A">
              <w:rPr>
                <w:rFonts w:asciiTheme="minorHAnsi" w:hAnsiTheme="minorHAnsi"/>
              </w:rPr>
              <w:t>1,75</w:t>
            </w:r>
          </w:p>
        </w:tc>
        <w:tc>
          <w:tcPr>
            <w:tcW w:w="850" w:type="dxa"/>
            <w:shd w:val="clear" w:color="auto" w:fill="F2F2F2" w:themeFill="background1" w:themeFillShade="F2"/>
            <w:vAlign w:val="center"/>
          </w:tcPr>
          <w:p w14:paraId="72343D27" w14:textId="41F1587D" w:rsidR="0087272F" w:rsidRPr="00A1155A" w:rsidRDefault="0087272F" w:rsidP="0087272F">
            <w:pPr>
              <w:pStyle w:val="TableText"/>
              <w:jc w:val="center"/>
              <w:rPr>
                <w:rFonts w:asciiTheme="minorHAnsi" w:hAnsiTheme="minorHAnsi"/>
                <w:b/>
              </w:rPr>
            </w:pPr>
            <w:r w:rsidRPr="00A1155A">
              <w:rPr>
                <w:rFonts w:asciiTheme="minorHAnsi" w:hAnsiTheme="minorHAnsi"/>
                <w:b/>
              </w:rPr>
              <w:t>5</w:t>
            </w:r>
          </w:p>
        </w:tc>
        <w:tc>
          <w:tcPr>
            <w:tcW w:w="1559" w:type="dxa"/>
            <w:shd w:val="clear" w:color="auto" w:fill="B8CCE4"/>
            <w:vAlign w:val="center"/>
          </w:tcPr>
          <w:p w14:paraId="591B0544" w14:textId="41F1587D" w:rsidR="0087272F" w:rsidRPr="00A1155A" w:rsidRDefault="0087272F" w:rsidP="0087272F">
            <w:pPr>
              <w:pStyle w:val="TableHeading"/>
              <w:jc w:val="center"/>
              <w:rPr>
                <w:rFonts w:asciiTheme="minorHAnsi" w:hAnsiTheme="minorHAnsi"/>
                <w:sz w:val="24"/>
              </w:rPr>
            </w:pPr>
            <w:r w:rsidRPr="00A1155A">
              <w:rPr>
                <w:rFonts w:asciiTheme="minorHAnsi" w:hAnsiTheme="minorHAnsi"/>
                <w:sz w:val="24"/>
              </w:rPr>
              <w:t>10</w:t>
            </w:r>
          </w:p>
        </w:tc>
      </w:tr>
      <w:tr w:rsidR="0087272F" w:rsidRPr="00A1155A" w14:paraId="3C8E855C" w14:textId="77777777" w:rsidTr="0DBF7AAD">
        <w:trPr>
          <w:cantSplit/>
        </w:trPr>
        <w:tc>
          <w:tcPr>
            <w:tcW w:w="2093" w:type="dxa"/>
            <w:tcBorders>
              <w:left w:val="single" w:sz="4" w:space="0" w:color="1F497D"/>
              <w:bottom w:val="single" w:sz="4" w:space="0" w:color="1F497D"/>
              <w:right w:val="single" w:sz="4" w:space="0" w:color="1F497D"/>
              <w:tl2br w:val="nil"/>
              <w:tr2bl w:val="nil"/>
            </w:tcBorders>
            <w:shd w:val="clear" w:color="auto" w:fill="B8CCE4"/>
          </w:tcPr>
          <w:p w14:paraId="033D25A7" w14:textId="41F1587D" w:rsidR="0087272F" w:rsidRPr="00A1155A" w:rsidRDefault="0087272F" w:rsidP="0087272F">
            <w:pPr>
              <w:pStyle w:val="TableHeading"/>
              <w:rPr>
                <w:rFonts w:asciiTheme="minorHAnsi" w:hAnsiTheme="minorHAnsi"/>
                <w:sz w:val="24"/>
              </w:rPr>
            </w:pPr>
            <w:r w:rsidRPr="00A1155A">
              <w:rPr>
                <w:rFonts w:asciiTheme="minorHAnsi" w:hAnsiTheme="minorHAnsi"/>
                <w:sz w:val="24"/>
              </w:rPr>
              <w:t>Total person/months</w:t>
            </w:r>
          </w:p>
        </w:tc>
        <w:tc>
          <w:tcPr>
            <w:tcW w:w="1345" w:type="dxa"/>
            <w:shd w:val="clear" w:color="auto" w:fill="B8CCE4"/>
          </w:tcPr>
          <w:p w14:paraId="5BDA2F0A" w14:textId="41F1587D" w:rsidR="0087272F" w:rsidRPr="00A1155A" w:rsidRDefault="006B08D9" w:rsidP="0087272F">
            <w:pPr>
              <w:pStyle w:val="TableHeading"/>
              <w:jc w:val="center"/>
              <w:rPr>
                <w:rFonts w:asciiTheme="minorHAnsi" w:hAnsiTheme="minorHAnsi"/>
                <w:bCs/>
                <w:sz w:val="24"/>
              </w:rPr>
            </w:pPr>
            <w:r>
              <w:rPr>
                <w:rFonts w:asciiTheme="minorHAnsi" w:hAnsiTheme="minorHAnsi"/>
                <w:bCs/>
                <w:sz w:val="24"/>
              </w:rPr>
              <w:t>23,5 (-2,5</w:t>
            </w:r>
            <w:r w:rsidR="0087272F">
              <w:rPr>
                <w:rFonts w:asciiTheme="minorHAnsi" w:hAnsiTheme="minorHAnsi"/>
                <w:bCs/>
                <w:sz w:val="24"/>
              </w:rPr>
              <w:t>)</w:t>
            </w:r>
          </w:p>
        </w:tc>
        <w:tc>
          <w:tcPr>
            <w:tcW w:w="780" w:type="dxa"/>
            <w:shd w:val="clear" w:color="auto" w:fill="B8CCE4"/>
          </w:tcPr>
          <w:p w14:paraId="6666B744" w14:textId="41F1587D" w:rsidR="00002743" w:rsidRDefault="00002743" w:rsidP="0087272F">
            <w:pPr>
              <w:pStyle w:val="TableHeading"/>
              <w:jc w:val="center"/>
              <w:rPr>
                <w:rFonts w:asciiTheme="minorHAnsi" w:hAnsiTheme="minorHAnsi"/>
                <w:bCs/>
                <w:sz w:val="24"/>
              </w:rPr>
            </w:pPr>
            <w:r>
              <w:rPr>
                <w:rFonts w:asciiTheme="minorHAnsi" w:hAnsiTheme="minorHAnsi"/>
                <w:bCs/>
                <w:sz w:val="24"/>
              </w:rPr>
              <w:t>44</w:t>
            </w:r>
          </w:p>
          <w:p w14:paraId="5C4B7564" w14:textId="41F1587D" w:rsidR="0087272F" w:rsidRPr="00A1155A" w:rsidRDefault="00002743" w:rsidP="0087272F">
            <w:pPr>
              <w:pStyle w:val="TableHeading"/>
              <w:jc w:val="center"/>
              <w:rPr>
                <w:rFonts w:asciiTheme="minorHAnsi" w:hAnsiTheme="minorHAnsi"/>
                <w:bCs/>
                <w:sz w:val="24"/>
              </w:rPr>
            </w:pPr>
            <w:r>
              <w:rPr>
                <w:rFonts w:asciiTheme="minorHAnsi" w:hAnsiTheme="minorHAnsi"/>
                <w:bCs/>
                <w:sz w:val="24"/>
              </w:rPr>
              <w:t>(-4)</w:t>
            </w:r>
          </w:p>
        </w:tc>
        <w:tc>
          <w:tcPr>
            <w:tcW w:w="1702" w:type="dxa"/>
            <w:shd w:val="clear" w:color="auto" w:fill="B8CCE4"/>
          </w:tcPr>
          <w:p w14:paraId="20F12037" w14:textId="41F1587D" w:rsidR="006B08D9" w:rsidRDefault="006B08D9" w:rsidP="0087272F">
            <w:pPr>
              <w:pStyle w:val="TableHeading"/>
              <w:jc w:val="center"/>
              <w:rPr>
                <w:rFonts w:asciiTheme="minorHAnsi" w:hAnsiTheme="minorHAnsi"/>
                <w:bCs/>
                <w:sz w:val="24"/>
              </w:rPr>
            </w:pPr>
            <w:r>
              <w:rPr>
                <w:rFonts w:asciiTheme="minorHAnsi" w:hAnsiTheme="minorHAnsi"/>
                <w:sz w:val="24"/>
              </w:rPr>
              <w:t>37</w:t>
            </w:r>
            <w:r>
              <w:rPr>
                <w:rFonts w:asciiTheme="minorHAnsi" w:hAnsiTheme="minorHAnsi"/>
                <w:bCs/>
                <w:sz w:val="24"/>
              </w:rPr>
              <w:t>,7</w:t>
            </w:r>
            <w:r w:rsidR="0087272F" w:rsidRPr="00A1155A">
              <w:rPr>
                <w:rFonts w:asciiTheme="minorHAnsi" w:hAnsiTheme="minorHAnsi"/>
                <w:bCs/>
                <w:sz w:val="24"/>
              </w:rPr>
              <w:t>5</w:t>
            </w:r>
            <w:r>
              <w:rPr>
                <w:rFonts w:asciiTheme="minorHAnsi" w:hAnsiTheme="minorHAnsi"/>
                <w:bCs/>
                <w:sz w:val="24"/>
              </w:rPr>
              <w:t xml:space="preserve"> </w:t>
            </w:r>
          </w:p>
          <w:p w14:paraId="55E3573E" w14:textId="41F1587D" w:rsidR="0087272F" w:rsidRDefault="006B08D9" w:rsidP="0087272F">
            <w:pPr>
              <w:pStyle w:val="TableHeading"/>
              <w:jc w:val="center"/>
              <w:rPr>
                <w:rFonts w:asciiTheme="minorHAnsi" w:hAnsiTheme="minorHAnsi"/>
                <w:sz w:val="24"/>
              </w:rPr>
            </w:pPr>
            <w:r>
              <w:rPr>
                <w:rFonts w:asciiTheme="minorHAnsi" w:hAnsiTheme="minorHAnsi"/>
                <w:bCs/>
                <w:sz w:val="24"/>
              </w:rPr>
              <w:t>(-7,5)</w:t>
            </w:r>
            <w:r w:rsidR="0087272F" w:rsidRPr="4EE59CED">
              <w:rPr>
                <w:rFonts w:asciiTheme="minorHAnsi" w:hAnsiTheme="minorHAnsi"/>
                <w:sz w:val="24"/>
              </w:rPr>
              <w:t xml:space="preserve"> </w:t>
            </w:r>
          </w:p>
          <w:p w14:paraId="0D96BE2B" w14:textId="79043FB0" w:rsidR="0087272F" w:rsidRPr="00A1155A" w:rsidRDefault="0087272F" w:rsidP="006B08D9">
            <w:pPr>
              <w:pStyle w:val="TableHeading"/>
              <w:jc w:val="center"/>
              <w:rPr>
                <w:rFonts w:asciiTheme="minorHAnsi" w:hAnsiTheme="minorHAnsi"/>
                <w:bCs/>
                <w:sz w:val="24"/>
              </w:rPr>
            </w:pPr>
          </w:p>
        </w:tc>
        <w:tc>
          <w:tcPr>
            <w:tcW w:w="851" w:type="dxa"/>
            <w:shd w:val="clear" w:color="auto" w:fill="B8CCE4"/>
          </w:tcPr>
          <w:p w14:paraId="6B0A2686" w14:textId="41F1587D" w:rsidR="0087272F" w:rsidRPr="00A1155A" w:rsidRDefault="0087272F" w:rsidP="0087272F">
            <w:pPr>
              <w:pStyle w:val="TableHeading"/>
              <w:jc w:val="center"/>
              <w:rPr>
                <w:rFonts w:asciiTheme="minorHAnsi" w:hAnsiTheme="minorHAnsi"/>
                <w:bCs/>
                <w:sz w:val="24"/>
              </w:rPr>
            </w:pPr>
            <w:r w:rsidRPr="00A1155A">
              <w:rPr>
                <w:rFonts w:asciiTheme="minorHAnsi" w:hAnsiTheme="minorHAnsi"/>
                <w:bCs/>
                <w:sz w:val="24"/>
              </w:rPr>
              <w:t>27,75</w:t>
            </w:r>
          </w:p>
        </w:tc>
        <w:tc>
          <w:tcPr>
            <w:tcW w:w="850" w:type="dxa"/>
            <w:shd w:val="clear" w:color="auto" w:fill="B8CCE4"/>
          </w:tcPr>
          <w:p w14:paraId="7F74D7A4" w14:textId="41F1587D" w:rsidR="0087272F" w:rsidRPr="00A1155A" w:rsidRDefault="00002743" w:rsidP="0087272F">
            <w:pPr>
              <w:pStyle w:val="TableHeading"/>
              <w:jc w:val="center"/>
              <w:rPr>
                <w:rFonts w:asciiTheme="minorHAnsi" w:hAnsiTheme="minorHAnsi"/>
                <w:bCs/>
                <w:sz w:val="24"/>
              </w:rPr>
            </w:pPr>
            <w:r>
              <w:rPr>
                <w:rFonts w:asciiTheme="minorHAnsi" w:hAnsiTheme="minorHAnsi"/>
                <w:bCs/>
                <w:sz w:val="24"/>
              </w:rPr>
              <w:t>23</w:t>
            </w:r>
            <w:r w:rsidR="0087272F" w:rsidRPr="00A1155A">
              <w:rPr>
                <w:rFonts w:asciiTheme="minorHAnsi" w:hAnsiTheme="minorHAnsi"/>
                <w:bCs/>
                <w:sz w:val="24"/>
              </w:rPr>
              <w:t>,5</w:t>
            </w:r>
            <w:r>
              <w:rPr>
                <w:rFonts w:asciiTheme="minorHAnsi" w:hAnsiTheme="minorHAnsi"/>
                <w:bCs/>
                <w:sz w:val="24"/>
              </w:rPr>
              <w:t xml:space="preserve"> (+8)</w:t>
            </w:r>
          </w:p>
        </w:tc>
        <w:tc>
          <w:tcPr>
            <w:tcW w:w="1559" w:type="dxa"/>
            <w:shd w:val="clear" w:color="auto" w:fill="B8CCE4"/>
          </w:tcPr>
          <w:p w14:paraId="40819D3F" w14:textId="6FA23E31" w:rsidR="0087272F" w:rsidRDefault="0DBF7AAD" w:rsidP="0DBF7AAD">
            <w:pPr>
              <w:pStyle w:val="TableHeading"/>
              <w:jc w:val="center"/>
              <w:rPr>
                <w:rFonts w:asciiTheme="minorHAnsi" w:hAnsiTheme="minorHAnsi"/>
                <w:sz w:val="24"/>
              </w:rPr>
            </w:pPr>
            <w:r w:rsidRPr="0DBF7AAD">
              <w:rPr>
                <w:rFonts w:asciiTheme="minorHAnsi" w:hAnsiTheme="minorHAnsi"/>
                <w:sz w:val="24"/>
              </w:rPr>
              <w:t>156,5 (-6)</w:t>
            </w:r>
          </w:p>
          <w:p w14:paraId="477A5EAA" w14:textId="01C95B96" w:rsidR="0087272F" w:rsidRPr="00A1155A" w:rsidRDefault="0087272F" w:rsidP="006B08D9">
            <w:pPr>
              <w:pStyle w:val="TableHeading"/>
              <w:jc w:val="center"/>
              <w:rPr>
                <w:rFonts w:asciiTheme="minorHAnsi" w:hAnsiTheme="minorHAnsi"/>
                <w:sz w:val="24"/>
              </w:rPr>
            </w:pPr>
            <w:r w:rsidRPr="4EE59CED">
              <w:rPr>
                <w:rFonts w:asciiTheme="minorHAnsi" w:hAnsiTheme="minorHAnsi"/>
                <w:sz w:val="24"/>
              </w:rPr>
              <w:t xml:space="preserve"> </w:t>
            </w:r>
          </w:p>
        </w:tc>
      </w:tr>
    </w:tbl>
    <w:p w14:paraId="085C21DE" w14:textId="16801CA6" w:rsidR="00027C80" w:rsidRDefault="00027C80" w:rsidP="0DBF7AAD">
      <w:pPr>
        <w:spacing w:line="276" w:lineRule="auto"/>
        <w:rPr>
          <w:sz w:val="24"/>
          <w:szCs w:val="24"/>
          <w:lang w:val="en-GB"/>
        </w:rPr>
      </w:pPr>
    </w:p>
    <w:p w14:paraId="1846B07F" w14:textId="0ECD0FCF" w:rsidR="0087272F" w:rsidRDefault="0DBF7AAD" w:rsidP="0DBF7AAD">
      <w:pPr>
        <w:spacing w:line="276" w:lineRule="auto"/>
        <w:rPr>
          <w:sz w:val="24"/>
          <w:szCs w:val="24"/>
          <w:lang w:val="en-GB"/>
        </w:rPr>
      </w:pPr>
      <w:r w:rsidRPr="0DBF7AAD">
        <w:rPr>
          <w:sz w:val="24"/>
          <w:szCs w:val="24"/>
          <w:lang w:val="en-GB"/>
        </w:rPr>
        <w:t xml:space="preserve">During the first year, EDUFI under-used the budget quite significantly. However, for the second year EDUFI has now increased the amount of employees in the project team, and foresee the use of 50 person-months (PMs) within the second year. This will significantly enhance both the ability to deliver in the project as well as enhance the possibilities to exhaust the existing budget. </w:t>
      </w:r>
    </w:p>
    <w:p w14:paraId="6AEDB1E7" w14:textId="74F45E00" w:rsidR="0087272F" w:rsidRDefault="0DBF7AAD" w:rsidP="0DBF7AAD">
      <w:pPr>
        <w:spacing w:line="276" w:lineRule="auto"/>
        <w:rPr>
          <w:sz w:val="24"/>
          <w:szCs w:val="24"/>
          <w:lang w:val="en-GB"/>
        </w:rPr>
      </w:pPr>
      <w:r w:rsidRPr="0DBF7AAD">
        <w:rPr>
          <w:sz w:val="24"/>
          <w:szCs w:val="24"/>
          <w:lang w:val="en-GB"/>
        </w:rPr>
        <w:t xml:space="preserve">However, even with this much ameliorated situation, there is a risk of 12 PMs being left unused out of the total budget. In order to negotiate this situation, we offer a twofold approach: </w:t>
      </w:r>
    </w:p>
    <w:p w14:paraId="3BCEECD8" w14:textId="44A5A125" w:rsidR="0087272F" w:rsidRPr="001914B8" w:rsidRDefault="0087272F" w:rsidP="0087272F">
      <w:pPr>
        <w:pStyle w:val="ListParagraph"/>
        <w:numPr>
          <w:ilvl w:val="0"/>
          <w:numId w:val="40"/>
        </w:numPr>
        <w:spacing w:line="276" w:lineRule="auto"/>
        <w:rPr>
          <w:rFonts w:asciiTheme="minorHAnsi" w:hAnsiTheme="minorHAnsi" w:cstheme="minorBidi"/>
          <w:lang w:val="en-GB"/>
        </w:rPr>
      </w:pPr>
      <w:r w:rsidRPr="22B76783">
        <w:rPr>
          <w:rFonts w:asciiTheme="minorHAnsi" w:hAnsiTheme="minorHAnsi" w:cstheme="minorBidi"/>
          <w:lang w:val="en-GB"/>
        </w:rPr>
        <w:t xml:space="preserve">Six PMs would be transferred to the University of Oulu to hire a data scientist for the development of the analytics </w:t>
      </w:r>
      <w:r w:rsidR="4BAB0931" w:rsidRPr="4BAB0931">
        <w:rPr>
          <w:rFonts w:asciiTheme="minorHAnsi" w:hAnsiTheme="minorHAnsi" w:cstheme="minorBidi"/>
          <w:lang w:val="en-GB"/>
        </w:rPr>
        <w:t>prototype</w:t>
      </w:r>
      <w:r w:rsidRPr="22B76783">
        <w:rPr>
          <w:rFonts w:asciiTheme="minorHAnsi" w:hAnsiTheme="minorHAnsi" w:cstheme="minorBidi"/>
          <w:lang w:val="en-GB"/>
        </w:rPr>
        <w:t xml:space="preserve"> in WP3. </w:t>
      </w:r>
    </w:p>
    <w:p w14:paraId="0C60F31D" w14:textId="32D4064A" w:rsidR="0087272F" w:rsidRPr="00DB494E" w:rsidRDefault="0087272F" w:rsidP="0087272F">
      <w:pPr>
        <w:pStyle w:val="ListParagraph"/>
        <w:numPr>
          <w:ilvl w:val="0"/>
          <w:numId w:val="40"/>
        </w:numPr>
        <w:spacing w:line="276" w:lineRule="auto"/>
        <w:rPr>
          <w:rFonts w:asciiTheme="minorHAnsi" w:hAnsiTheme="minorHAnsi" w:cstheme="minorBidi"/>
          <w:lang w:val="en-GB"/>
        </w:rPr>
      </w:pPr>
      <w:r w:rsidRPr="22B76783">
        <w:rPr>
          <w:rFonts w:asciiTheme="minorHAnsi" w:hAnsiTheme="minorHAnsi" w:cstheme="minorBidi"/>
          <w:lang w:val="en-GB"/>
        </w:rPr>
        <w:t xml:space="preserve">Another six PMs would be transferred to subcontracting in order to </w:t>
      </w:r>
      <w:r w:rsidR="00C34048">
        <w:rPr>
          <w:rFonts w:asciiTheme="minorHAnsi" w:hAnsiTheme="minorHAnsi" w:cstheme="minorBidi"/>
          <w:lang w:val="en-GB"/>
        </w:rPr>
        <w:t xml:space="preserve">better </w:t>
      </w:r>
      <w:r w:rsidR="005D3CC3">
        <w:rPr>
          <w:rFonts w:asciiTheme="minorHAnsi" w:hAnsiTheme="minorHAnsi" w:cstheme="minorBidi"/>
          <w:lang w:val="en-GB"/>
        </w:rPr>
        <w:t>support</w:t>
      </w:r>
      <w:r w:rsidRPr="22B76783">
        <w:rPr>
          <w:rFonts w:asciiTheme="minorHAnsi" w:hAnsiTheme="minorHAnsi" w:cstheme="minorBidi"/>
          <w:lang w:val="en-GB"/>
        </w:rPr>
        <w:t xml:space="preserve"> the development </w:t>
      </w:r>
      <w:r w:rsidR="00C34048">
        <w:rPr>
          <w:rFonts w:asciiTheme="minorHAnsi" w:hAnsiTheme="minorHAnsi" w:cstheme="minorBidi"/>
          <w:lang w:val="en-GB"/>
        </w:rPr>
        <w:t>of the analytics functions as a part of WP3 development</w:t>
      </w:r>
    </w:p>
    <w:p w14:paraId="7E5B4E70" w14:textId="77777777" w:rsidR="0087272F" w:rsidRDefault="0087272F" w:rsidP="0087272F">
      <w:pPr>
        <w:spacing w:line="276" w:lineRule="auto"/>
        <w:rPr>
          <w:sz w:val="24"/>
          <w:szCs w:val="24"/>
          <w:lang w:val="en-GB"/>
        </w:rPr>
      </w:pPr>
    </w:p>
    <w:p w14:paraId="0FDD13A7" w14:textId="6FDEAB35" w:rsidR="0087272F" w:rsidRPr="0083739B" w:rsidRDefault="0087272F" w:rsidP="0087272F">
      <w:pPr>
        <w:pStyle w:val="NormalWeb"/>
        <w:spacing w:before="0"/>
        <w:rPr>
          <w:rFonts w:asciiTheme="minorHAnsi" w:eastAsiaTheme="minorEastAsia" w:hAnsiTheme="minorHAnsi" w:cstheme="minorBidi"/>
          <w:b/>
          <w:lang w:val="en-GB" w:eastAsia="en-US"/>
        </w:rPr>
      </w:pPr>
      <w:r w:rsidRPr="0083739B">
        <w:rPr>
          <w:rFonts w:asciiTheme="minorHAnsi" w:eastAsiaTheme="minorEastAsia" w:hAnsiTheme="minorHAnsi" w:cstheme="minorBidi"/>
          <w:b/>
          <w:lang w:val="en-GB" w:eastAsia="en-US"/>
        </w:rPr>
        <w:t>Proposal 1: Change of resources 6 PM for WP3 from EDUFI to University of Oulu.</w:t>
      </w:r>
    </w:p>
    <w:p w14:paraId="2F47B5FA" w14:textId="77777777" w:rsidR="0087272F" w:rsidRPr="00EC6FD3" w:rsidRDefault="0087272F" w:rsidP="0087272F">
      <w:pPr>
        <w:pStyle w:val="NormalWeb"/>
        <w:spacing w:before="0"/>
        <w:rPr>
          <w:rFonts w:asciiTheme="minorHAnsi" w:eastAsiaTheme="minorHAnsi" w:hAnsiTheme="minorHAnsi" w:cstheme="minorBidi"/>
          <w:lang w:val="en-GB" w:eastAsia="en-US"/>
        </w:rPr>
      </w:pPr>
    </w:p>
    <w:p w14:paraId="6D1CF629" w14:textId="6FDEAB35" w:rsidR="0087272F" w:rsidRPr="00EC6FD3" w:rsidRDefault="0087272F" w:rsidP="0087272F">
      <w:pPr>
        <w:pStyle w:val="NormalWeb"/>
        <w:spacing w:before="0" w:line="276" w:lineRule="auto"/>
        <w:rPr>
          <w:rFonts w:asciiTheme="minorHAnsi" w:eastAsiaTheme="minorEastAsia" w:hAnsiTheme="minorHAnsi" w:cstheme="minorBidi"/>
          <w:lang w:val="en-GB" w:eastAsia="en-US"/>
        </w:rPr>
      </w:pPr>
      <w:r w:rsidRPr="2DC61C49">
        <w:rPr>
          <w:rFonts w:asciiTheme="minorHAnsi" w:eastAsiaTheme="minorEastAsia" w:hAnsiTheme="minorHAnsi" w:cstheme="minorBidi"/>
          <w:lang w:val="en-GB" w:eastAsia="en-US"/>
        </w:rPr>
        <w:t xml:space="preserve">Purpose: </w:t>
      </w:r>
    </w:p>
    <w:p w14:paraId="0B1C6188" w14:textId="338655D1" w:rsidR="0087272F" w:rsidRPr="00EC6FD3" w:rsidRDefault="0087272F" w:rsidP="0087272F">
      <w:pPr>
        <w:pStyle w:val="NormalWeb"/>
        <w:spacing w:before="0" w:line="276" w:lineRule="auto"/>
        <w:rPr>
          <w:rFonts w:asciiTheme="minorHAnsi" w:eastAsiaTheme="minorEastAsia" w:hAnsiTheme="minorHAnsi" w:cstheme="minorBidi"/>
          <w:lang w:val="en-GB" w:eastAsia="en-US"/>
        </w:rPr>
      </w:pPr>
      <w:r w:rsidRPr="2DC61C49">
        <w:rPr>
          <w:rFonts w:asciiTheme="minorHAnsi" w:eastAsiaTheme="minorEastAsia" w:hAnsiTheme="minorHAnsi" w:cstheme="minorBidi"/>
          <w:lang w:val="en-GB" w:eastAsia="en-US"/>
        </w:rPr>
        <w:t xml:space="preserve">A technical expert in Natural Language Processing (hired for March-August) to develop functionality for analytics (Analytics prototype) together with researchers at the University of Oulu and in collaboration with Competence profile development. This work will produce an algorithm that is intended to translate the register data from the national student records database (KOSKI) and the classification of sub-competences signed to the vocational </w:t>
      </w:r>
      <w:r w:rsidRPr="2DC61C49">
        <w:rPr>
          <w:rFonts w:asciiTheme="minorHAnsi" w:eastAsiaTheme="minorEastAsia" w:hAnsiTheme="minorHAnsi" w:cstheme="minorBidi"/>
          <w:lang w:val="en-GB" w:eastAsia="en-US"/>
        </w:rPr>
        <w:lastRenderedPageBreak/>
        <w:t xml:space="preserve">education offered by the institutions in Finland (ePerusteet) with the ESCO classification in the background. The ESCO classification of competences offers a rather mechanical language which is not so easily utilised by young students or persons with limited language command. A natural language processing solution is sought in this work, that would provide the user more natural language expressions to select competences into their competence profile. </w:t>
      </w:r>
      <w:r w:rsidR="004E7C9F">
        <w:rPr>
          <w:rFonts w:asciiTheme="minorHAnsi" w:eastAsiaTheme="minorEastAsia" w:hAnsiTheme="minorHAnsi" w:cstheme="minorBidi"/>
          <w:lang w:val="en-GB" w:eastAsia="en-US"/>
        </w:rPr>
        <w:t xml:space="preserve">This kind of budget transfer could support the collaboration between EDUFI and </w:t>
      </w:r>
      <w:r w:rsidR="00953EFE" w:rsidRPr="00953EFE">
        <w:rPr>
          <w:rFonts w:asciiTheme="minorHAnsi" w:eastAsiaTheme="minorEastAsia" w:hAnsiTheme="minorHAnsi" w:cstheme="minorBidi"/>
          <w:lang w:val="en-GB" w:eastAsia="en-US"/>
        </w:rPr>
        <w:t>UOulu</w:t>
      </w:r>
      <w:r w:rsidR="004E7C9F">
        <w:rPr>
          <w:rFonts w:asciiTheme="minorHAnsi" w:eastAsiaTheme="minorEastAsia" w:hAnsiTheme="minorHAnsi" w:cstheme="minorBidi"/>
          <w:lang w:val="en-GB" w:eastAsia="en-US"/>
        </w:rPr>
        <w:t xml:space="preserve"> and also help linking WP3 and learning analytics task force in WP2 closer together.</w:t>
      </w:r>
    </w:p>
    <w:p w14:paraId="43970FE9" w14:textId="77777777" w:rsidR="0087272F" w:rsidRPr="00EC6FD3" w:rsidRDefault="0087272F" w:rsidP="0087272F">
      <w:pPr>
        <w:pStyle w:val="NormalWeb"/>
        <w:spacing w:before="0" w:line="276" w:lineRule="auto"/>
        <w:rPr>
          <w:rFonts w:asciiTheme="minorHAnsi" w:eastAsiaTheme="minorEastAsia" w:hAnsiTheme="minorHAnsi" w:cstheme="minorBidi"/>
          <w:lang w:val="en-GB" w:eastAsia="en-US"/>
        </w:rPr>
      </w:pPr>
    </w:p>
    <w:p w14:paraId="4DCAC5FD" w14:textId="7D09CBC8" w:rsidR="00915865" w:rsidRPr="00915865" w:rsidRDefault="00915865" w:rsidP="00915865">
      <w:pPr>
        <w:shd w:val="clear" w:color="auto" w:fill="FFFFFF" w:themeFill="background1"/>
        <w:spacing w:before="150" w:after="0" w:line="240" w:lineRule="auto"/>
        <w:rPr>
          <w:rFonts w:eastAsiaTheme="minorEastAsia"/>
          <w:i/>
          <w:iCs/>
          <w:color w:val="172B4D"/>
          <w:sz w:val="24"/>
          <w:szCs w:val="24"/>
          <w:lang w:val="en-GB" w:eastAsia="fi-FI"/>
        </w:rPr>
      </w:pPr>
      <w:r w:rsidRPr="00915865">
        <w:rPr>
          <w:rFonts w:eastAsiaTheme="minorEastAsia"/>
          <w:i/>
          <w:iCs/>
          <w:color w:val="172B4D"/>
          <w:sz w:val="24"/>
          <w:szCs w:val="24"/>
          <w:lang w:val="en-GB" w:eastAsia="fi-FI"/>
        </w:rPr>
        <w:t>Table 2. Change of resources 6 PM for WP3 from EDUFI to University of Oulu.</w:t>
      </w:r>
    </w:p>
    <w:tbl>
      <w:tblPr>
        <w:tblW w:w="0" w:type="auto"/>
        <w:tblInd w:w="-5"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1E0" w:firstRow="1" w:lastRow="1" w:firstColumn="1" w:lastColumn="1" w:noHBand="0" w:noVBand="0"/>
      </w:tblPr>
      <w:tblGrid>
        <w:gridCol w:w="3708"/>
        <w:gridCol w:w="5585"/>
      </w:tblGrid>
      <w:tr w:rsidR="000A3B20" w:rsidRPr="00A1155A" w14:paraId="3F9D91A6" w14:textId="77777777" w:rsidTr="00CB1884">
        <w:trPr>
          <w:cantSplit/>
          <w:trHeight w:val="481"/>
        </w:trPr>
        <w:tc>
          <w:tcPr>
            <w:tcW w:w="0" w:type="auto"/>
            <w:shd w:val="clear" w:color="auto" w:fill="B8CCE4"/>
          </w:tcPr>
          <w:p w14:paraId="7DA336B0" w14:textId="77777777" w:rsidR="000A3B20" w:rsidRPr="0DBF7AAD" w:rsidRDefault="000A3B20" w:rsidP="00CB1884">
            <w:pPr>
              <w:spacing w:before="100" w:beforeAutospacing="1" w:after="100" w:afterAutospacing="1" w:line="240" w:lineRule="auto"/>
              <w:rPr>
                <w:rFonts w:eastAsiaTheme="minorEastAsia"/>
                <w:b/>
                <w:bCs/>
                <w:lang w:val="en-US"/>
              </w:rPr>
            </w:pPr>
            <w:r w:rsidRPr="0DBF7AAD">
              <w:rPr>
                <w:rFonts w:eastAsiaTheme="minorEastAsia"/>
                <w:b/>
                <w:bCs/>
                <w:lang w:val="en-US"/>
              </w:rPr>
              <w:t>Partners affected</w:t>
            </w:r>
          </w:p>
        </w:tc>
        <w:tc>
          <w:tcPr>
            <w:tcW w:w="0" w:type="auto"/>
            <w:shd w:val="clear" w:color="auto" w:fill="F2F2F2" w:themeFill="background1" w:themeFillShade="F2"/>
          </w:tcPr>
          <w:p w14:paraId="797604A8" w14:textId="77777777" w:rsidR="000A3B20" w:rsidRPr="00304066" w:rsidRDefault="000A3B20" w:rsidP="00CB1884">
            <w:pPr>
              <w:spacing w:before="100" w:beforeAutospacing="1" w:after="100" w:afterAutospacing="1" w:line="240" w:lineRule="auto"/>
              <w:rPr>
                <w:rFonts w:eastAsiaTheme="minorEastAsia"/>
                <w:sz w:val="20"/>
                <w:szCs w:val="20"/>
                <w:lang w:val="en-US" w:eastAsia="fi-FI"/>
              </w:rPr>
            </w:pPr>
            <w:r w:rsidRPr="0DBF7AAD">
              <w:rPr>
                <w:rFonts w:eastAsiaTheme="minorEastAsia"/>
                <w:sz w:val="20"/>
                <w:szCs w:val="20"/>
                <w:lang w:val="en-US"/>
              </w:rPr>
              <w:t>EDUFI, UOulu</w:t>
            </w:r>
          </w:p>
        </w:tc>
      </w:tr>
      <w:tr w:rsidR="000A3B20" w:rsidRPr="00A1155A" w14:paraId="2EF1817D" w14:textId="77777777" w:rsidTr="00CB1884">
        <w:trPr>
          <w:cantSplit/>
          <w:trHeight w:val="481"/>
        </w:trPr>
        <w:tc>
          <w:tcPr>
            <w:tcW w:w="0" w:type="auto"/>
            <w:shd w:val="clear" w:color="auto" w:fill="B8CCE4"/>
          </w:tcPr>
          <w:p w14:paraId="1AE96772" w14:textId="77777777" w:rsidR="000A3B20" w:rsidRPr="00304066" w:rsidRDefault="000A3B20" w:rsidP="00CB1884">
            <w:pPr>
              <w:spacing w:before="100" w:beforeAutospacing="1" w:after="100" w:afterAutospacing="1" w:line="240" w:lineRule="auto"/>
              <w:rPr>
                <w:rFonts w:eastAsiaTheme="minorEastAsia"/>
                <w:b/>
                <w:bCs/>
                <w:lang w:val="en-US"/>
              </w:rPr>
            </w:pPr>
            <w:r w:rsidRPr="0DBF7AAD">
              <w:rPr>
                <w:rFonts w:eastAsiaTheme="minorEastAsia"/>
                <w:b/>
                <w:bCs/>
                <w:lang w:val="en-US"/>
              </w:rPr>
              <w:t>Work packages affected</w:t>
            </w:r>
          </w:p>
        </w:tc>
        <w:tc>
          <w:tcPr>
            <w:tcW w:w="0" w:type="auto"/>
            <w:shd w:val="clear" w:color="auto" w:fill="F2F2F2" w:themeFill="background1" w:themeFillShade="F2"/>
          </w:tcPr>
          <w:p w14:paraId="0732479A" w14:textId="77777777" w:rsidR="000A3B20" w:rsidRPr="00304066" w:rsidRDefault="000A3B20" w:rsidP="00CB1884">
            <w:pPr>
              <w:pStyle w:val="TableText"/>
              <w:jc w:val="left"/>
              <w:rPr>
                <w:rFonts w:asciiTheme="minorHAnsi" w:eastAsiaTheme="minorEastAsia" w:hAnsiTheme="minorHAnsi" w:cstheme="minorBidi"/>
                <w:sz w:val="20"/>
                <w:szCs w:val="20"/>
                <w:lang w:val="en-US" w:eastAsia="en-US"/>
              </w:rPr>
            </w:pPr>
            <w:r w:rsidRPr="00304066">
              <w:rPr>
                <w:rFonts w:asciiTheme="minorHAnsi" w:eastAsiaTheme="minorEastAsia" w:hAnsiTheme="minorHAnsi" w:cstheme="minorBidi"/>
                <w:sz w:val="20"/>
                <w:szCs w:val="20"/>
                <w:lang w:val="en-US" w:eastAsia="en-US"/>
              </w:rPr>
              <w:t>WP3</w:t>
            </w:r>
          </w:p>
        </w:tc>
      </w:tr>
      <w:tr w:rsidR="000A3B20" w:rsidRPr="00A1155A" w14:paraId="6EF84278" w14:textId="77777777" w:rsidTr="00CB1884">
        <w:trPr>
          <w:cantSplit/>
          <w:trHeight w:val="481"/>
        </w:trPr>
        <w:tc>
          <w:tcPr>
            <w:tcW w:w="0" w:type="auto"/>
            <w:shd w:val="clear" w:color="auto" w:fill="B8CCE4"/>
          </w:tcPr>
          <w:p w14:paraId="02016823" w14:textId="77777777" w:rsidR="000A3B20" w:rsidRPr="00304066" w:rsidRDefault="000A3B20" w:rsidP="00CB1884">
            <w:pPr>
              <w:spacing w:before="100" w:beforeAutospacing="1" w:after="100" w:afterAutospacing="1" w:line="240" w:lineRule="auto"/>
              <w:rPr>
                <w:rFonts w:eastAsiaTheme="minorEastAsia"/>
                <w:b/>
                <w:bCs/>
                <w:lang w:val="en-US"/>
              </w:rPr>
            </w:pPr>
            <w:r w:rsidRPr="0DBF7AAD">
              <w:rPr>
                <w:rFonts w:eastAsiaTheme="minorEastAsia"/>
                <w:b/>
                <w:bCs/>
                <w:lang w:val="en-US"/>
              </w:rPr>
              <w:t>Tasks to be transferred with corresponding deliverables</w:t>
            </w:r>
          </w:p>
        </w:tc>
        <w:tc>
          <w:tcPr>
            <w:tcW w:w="0" w:type="auto"/>
            <w:shd w:val="clear" w:color="auto" w:fill="F2F2F2" w:themeFill="background1" w:themeFillShade="F2"/>
          </w:tcPr>
          <w:p w14:paraId="0B04C462" w14:textId="77777777" w:rsidR="000A3B20" w:rsidRPr="00CB45C3" w:rsidRDefault="000A3B20" w:rsidP="00CB1884">
            <w:pPr>
              <w:spacing w:before="100" w:beforeAutospacing="1" w:after="100" w:afterAutospacing="1" w:line="240" w:lineRule="auto"/>
              <w:rPr>
                <w:rFonts w:eastAsiaTheme="minorEastAsia"/>
                <w:sz w:val="20"/>
                <w:szCs w:val="20"/>
                <w:lang w:val="en-US" w:eastAsia="fi-FI"/>
              </w:rPr>
            </w:pPr>
            <w:r w:rsidRPr="0DBF7AAD">
              <w:rPr>
                <w:rFonts w:eastAsiaTheme="minorEastAsia"/>
                <w:sz w:val="20"/>
                <w:szCs w:val="20"/>
                <w:lang w:val="en-US" w:eastAsia="fi-FI"/>
              </w:rPr>
              <w:t>No effect on the deliverables as such. This work will be reported in the original deliverables listed in the table.</w:t>
            </w:r>
          </w:p>
          <w:p w14:paraId="50EEA9E3" w14:textId="77777777" w:rsidR="000A3B20" w:rsidRPr="00304066" w:rsidRDefault="000A3B20" w:rsidP="00CB1884">
            <w:pPr>
              <w:pStyle w:val="TableText"/>
              <w:jc w:val="left"/>
              <w:rPr>
                <w:rFonts w:asciiTheme="minorHAnsi" w:hAnsiTheme="minorHAnsi"/>
                <w:lang w:val="en-US"/>
              </w:rPr>
            </w:pPr>
          </w:p>
        </w:tc>
      </w:tr>
      <w:tr w:rsidR="000A3B20" w:rsidRPr="00A1155A" w14:paraId="6BC7ED17" w14:textId="77777777" w:rsidTr="00CB1884">
        <w:trPr>
          <w:cantSplit/>
          <w:trHeight w:val="481"/>
        </w:trPr>
        <w:tc>
          <w:tcPr>
            <w:tcW w:w="0" w:type="auto"/>
            <w:shd w:val="clear" w:color="auto" w:fill="B8CCE4"/>
          </w:tcPr>
          <w:p w14:paraId="451ADE6B" w14:textId="77777777" w:rsidR="000A3B20" w:rsidRPr="004E7C9F" w:rsidRDefault="000A3B20" w:rsidP="00CB1884">
            <w:pPr>
              <w:spacing w:before="100" w:beforeAutospacing="1" w:after="100" w:afterAutospacing="1" w:line="240" w:lineRule="auto"/>
              <w:rPr>
                <w:rFonts w:eastAsiaTheme="minorEastAsia"/>
                <w:b/>
                <w:bCs/>
                <w:lang w:val="en-US"/>
              </w:rPr>
            </w:pPr>
            <w:r w:rsidRPr="0DBF7AAD">
              <w:rPr>
                <w:rFonts w:eastAsiaTheme="minorEastAsia"/>
                <w:b/>
                <w:bCs/>
                <w:lang w:val="en-US"/>
              </w:rPr>
              <w:t>Person months, type of costs and costs in EUR transferred</w:t>
            </w:r>
          </w:p>
          <w:p w14:paraId="32D38D35" w14:textId="77777777" w:rsidR="000A3B20" w:rsidRPr="00304066" w:rsidRDefault="000A3B20" w:rsidP="00CB1884">
            <w:pPr>
              <w:pStyle w:val="TableText"/>
              <w:jc w:val="left"/>
              <w:rPr>
                <w:rFonts w:asciiTheme="minorHAnsi" w:hAnsiTheme="minorHAnsi"/>
                <w:lang w:val="en-US"/>
              </w:rPr>
            </w:pPr>
          </w:p>
        </w:tc>
        <w:tc>
          <w:tcPr>
            <w:tcW w:w="0" w:type="auto"/>
            <w:shd w:val="clear" w:color="auto" w:fill="F2F2F2" w:themeFill="background1" w:themeFillShade="F2"/>
          </w:tcPr>
          <w:p w14:paraId="78DCF807" w14:textId="77777777" w:rsidR="000A3B20" w:rsidRPr="00156DA0" w:rsidRDefault="000A3B20" w:rsidP="00CB1884">
            <w:pPr>
              <w:pStyle w:val="NormalWeb"/>
              <w:rPr>
                <w:rFonts w:asciiTheme="minorHAnsi" w:eastAsiaTheme="minorEastAsia" w:hAnsiTheme="minorHAnsi" w:cstheme="minorBidi"/>
                <w:sz w:val="20"/>
                <w:szCs w:val="20"/>
                <w:lang w:val="en-US"/>
              </w:rPr>
            </w:pPr>
            <w:r w:rsidRPr="0DBF7AAD">
              <w:rPr>
                <w:rFonts w:asciiTheme="minorHAnsi" w:eastAsiaTheme="minorEastAsia" w:hAnsiTheme="minorHAnsi" w:cstheme="minorBidi"/>
                <w:color w:val="000000" w:themeColor="text1"/>
                <w:sz w:val="20"/>
                <w:szCs w:val="20"/>
                <w:lang w:val="en-US"/>
              </w:rPr>
              <w:t xml:space="preserve">Salary for 6 months: 17325 EUR (6x2887,39) </w:t>
            </w:r>
          </w:p>
          <w:p w14:paraId="50241336" w14:textId="77777777" w:rsidR="000A3B20" w:rsidRPr="00156DA0" w:rsidRDefault="000A3B20" w:rsidP="00CB1884">
            <w:pPr>
              <w:spacing w:before="100" w:beforeAutospacing="1" w:after="100" w:afterAutospacing="1" w:line="240" w:lineRule="auto"/>
              <w:rPr>
                <w:rFonts w:eastAsiaTheme="minorEastAsia"/>
                <w:sz w:val="20"/>
                <w:szCs w:val="20"/>
                <w:lang w:val="en-US" w:eastAsia="fi-FI"/>
              </w:rPr>
            </w:pPr>
            <w:r>
              <w:rPr>
                <w:rFonts w:eastAsiaTheme="minorEastAsia"/>
                <w:color w:val="000000" w:themeColor="text1"/>
                <w:sz w:val="20"/>
                <w:szCs w:val="20"/>
                <w:lang w:val="en-US" w:eastAsia="fi-FI"/>
              </w:rPr>
              <w:t>Salary with person costs</w:t>
            </w:r>
            <w:r w:rsidRPr="0DBF7AAD">
              <w:rPr>
                <w:rFonts w:eastAsiaTheme="minorEastAsia"/>
                <w:color w:val="000000" w:themeColor="text1"/>
                <w:sz w:val="20"/>
                <w:szCs w:val="20"/>
                <w:lang w:val="en-US" w:eastAsia="fi-FI"/>
              </w:rPr>
              <w:t xml:space="preserve"> (51%): 1,51*17325= 26 160 EUR</w:t>
            </w:r>
          </w:p>
          <w:p w14:paraId="1301E366" w14:textId="77777777" w:rsidR="000A3B20" w:rsidRPr="00156DA0" w:rsidRDefault="000A3B20" w:rsidP="00CB1884">
            <w:pPr>
              <w:spacing w:before="100" w:beforeAutospacing="1" w:after="100" w:afterAutospacing="1" w:line="240" w:lineRule="auto"/>
              <w:rPr>
                <w:rFonts w:eastAsiaTheme="minorEastAsia"/>
                <w:sz w:val="20"/>
                <w:szCs w:val="20"/>
                <w:lang w:val="en-US" w:eastAsia="fi-FI"/>
              </w:rPr>
            </w:pPr>
            <w:r w:rsidRPr="0DBF7AAD">
              <w:rPr>
                <w:rFonts w:eastAsiaTheme="minorEastAsia"/>
                <w:color w:val="000000" w:themeColor="text1"/>
                <w:sz w:val="20"/>
                <w:szCs w:val="20"/>
                <w:lang w:val="en-US" w:eastAsia="fi-FI"/>
              </w:rPr>
              <w:t>Other direct costs (travels): 2000 EUR</w:t>
            </w:r>
          </w:p>
          <w:p w14:paraId="4A7D7F4B" w14:textId="77777777" w:rsidR="000A3B20" w:rsidRPr="00156DA0" w:rsidRDefault="000A3B20" w:rsidP="00CB1884">
            <w:pPr>
              <w:spacing w:before="100" w:beforeAutospacing="1" w:after="100" w:afterAutospacing="1" w:line="240" w:lineRule="auto"/>
              <w:rPr>
                <w:rFonts w:eastAsiaTheme="minorEastAsia"/>
                <w:sz w:val="20"/>
                <w:szCs w:val="20"/>
                <w:lang w:val="en-US" w:eastAsia="fi-FI"/>
              </w:rPr>
            </w:pPr>
            <w:r w:rsidRPr="0DBF7AAD">
              <w:rPr>
                <w:rFonts w:eastAsiaTheme="minorEastAsia"/>
                <w:color w:val="000000" w:themeColor="text1"/>
                <w:sz w:val="20"/>
                <w:szCs w:val="20"/>
                <w:lang w:val="en-US" w:eastAsia="fi-FI"/>
              </w:rPr>
              <w:t>Flat rate for indirect costs (7%): 26 161*0,07 = 1831 €</w:t>
            </w:r>
          </w:p>
          <w:p w14:paraId="4B8945C6" w14:textId="77777777" w:rsidR="000A3B20" w:rsidRDefault="000A3B20" w:rsidP="00CB1884">
            <w:pPr>
              <w:spacing w:before="100" w:beforeAutospacing="1" w:after="100" w:afterAutospacing="1" w:line="240" w:lineRule="auto"/>
              <w:rPr>
                <w:rFonts w:eastAsiaTheme="minorEastAsia"/>
                <w:color w:val="000000" w:themeColor="text1"/>
                <w:sz w:val="20"/>
                <w:szCs w:val="20"/>
                <w:lang w:val="en-US" w:eastAsia="fi-FI"/>
              </w:rPr>
            </w:pPr>
            <w:r w:rsidRPr="0DBF7AAD">
              <w:rPr>
                <w:rFonts w:eastAsiaTheme="minorEastAsia"/>
                <w:color w:val="000000" w:themeColor="text1"/>
                <w:sz w:val="20"/>
                <w:szCs w:val="20"/>
                <w:lang w:val="en-US" w:eastAsia="fi-FI"/>
              </w:rPr>
              <w:t>Total eligible costs: 29 992 € -&gt; 30 000 €</w:t>
            </w:r>
          </w:p>
          <w:p w14:paraId="6C469B7D" w14:textId="77777777" w:rsidR="000A3B20" w:rsidRPr="00304066" w:rsidRDefault="000A3B20" w:rsidP="00CB1884">
            <w:pPr>
              <w:spacing w:before="100" w:beforeAutospacing="1" w:after="100" w:afterAutospacing="1" w:line="240" w:lineRule="auto"/>
              <w:rPr>
                <w:rFonts w:eastAsiaTheme="minorEastAsia"/>
                <w:sz w:val="20"/>
                <w:szCs w:val="20"/>
                <w:lang w:val="en-US" w:eastAsia="fi-FI"/>
              </w:rPr>
            </w:pPr>
          </w:p>
        </w:tc>
      </w:tr>
      <w:tr w:rsidR="000A3B20" w:rsidRPr="00A1155A" w14:paraId="2F9CF29D" w14:textId="77777777" w:rsidTr="00CB1884">
        <w:trPr>
          <w:cantSplit/>
          <w:trHeight w:val="481"/>
        </w:trPr>
        <w:tc>
          <w:tcPr>
            <w:tcW w:w="0" w:type="auto"/>
            <w:shd w:val="clear" w:color="auto" w:fill="B8CCE4"/>
          </w:tcPr>
          <w:p w14:paraId="6FDF6DBC" w14:textId="77777777" w:rsidR="000A3B20" w:rsidRPr="0DBF7AAD" w:rsidRDefault="000A3B20" w:rsidP="00CB1884">
            <w:pPr>
              <w:spacing w:before="100" w:beforeAutospacing="1" w:after="100" w:afterAutospacing="1" w:line="240" w:lineRule="auto"/>
              <w:rPr>
                <w:rFonts w:eastAsiaTheme="minorEastAsia"/>
                <w:b/>
                <w:bCs/>
                <w:lang w:val="en-US"/>
              </w:rPr>
            </w:pPr>
            <w:r w:rsidRPr="00304066">
              <w:rPr>
                <w:rFonts w:eastAsiaTheme="minorEastAsia"/>
                <w:b/>
                <w:color w:val="000000" w:themeColor="text1"/>
                <w:sz w:val="20"/>
                <w:szCs w:val="20"/>
                <w:lang w:val="en-US"/>
              </w:rPr>
              <w:t>Total EU funding transferred to from EDUFI to Uni Oulu (70%):</w:t>
            </w:r>
          </w:p>
        </w:tc>
        <w:tc>
          <w:tcPr>
            <w:tcW w:w="0" w:type="auto"/>
            <w:shd w:val="clear" w:color="auto" w:fill="F2F2F2" w:themeFill="background1" w:themeFillShade="F2"/>
          </w:tcPr>
          <w:p w14:paraId="6981B22A" w14:textId="77777777" w:rsidR="000A3B20" w:rsidRPr="00FE3E61" w:rsidRDefault="000A3B20" w:rsidP="00CB1884">
            <w:pPr>
              <w:pStyle w:val="NormalWeb"/>
              <w:rPr>
                <w:rFonts w:asciiTheme="minorHAnsi" w:eastAsiaTheme="minorEastAsia" w:hAnsiTheme="minorHAnsi" w:cstheme="minorBidi"/>
                <w:color w:val="000000" w:themeColor="text1"/>
                <w:sz w:val="20"/>
                <w:szCs w:val="20"/>
                <w:lang w:val="en-US"/>
              </w:rPr>
            </w:pPr>
            <w:r w:rsidRPr="00FE3E61">
              <w:rPr>
                <w:rFonts w:asciiTheme="minorHAnsi" w:eastAsiaTheme="minorEastAsia" w:hAnsiTheme="minorHAnsi" w:cstheme="minorBidi"/>
                <w:color w:val="000000" w:themeColor="text1"/>
                <w:sz w:val="20"/>
                <w:szCs w:val="20"/>
                <w:lang w:val="en-US"/>
              </w:rPr>
              <w:t>21 000 €</w:t>
            </w:r>
          </w:p>
        </w:tc>
      </w:tr>
    </w:tbl>
    <w:p w14:paraId="2B0CC9AA" w14:textId="0E781C6D" w:rsidR="0087272F" w:rsidRPr="000A3B20" w:rsidRDefault="0087272F" w:rsidP="0DBF7AAD">
      <w:pPr>
        <w:spacing w:before="100" w:beforeAutospacing="1" w:after="100" w:afterAutospacing="1" w:line="240" w:lineRule="auto"/>
        <w:rPr>
          <w:rFonts w:eastAsiaTheme="minorEastAsia"/>
          <w:sz w:val="18"/>
          <w:szCs w:val="18"/>
          <w:lang w:val="en-US" w:eastAsia="fi-FI"/>
        </w:rPr>
      </w:pPr>
    </w:p>
    <w:p w14:paraId="24A15288" w14:textId="53A8088A" w:rsidR="0087272F" w:rsidRDefault="0DBF7AAD" w:rsidP="0DBF7AAD">
      <w:pPr>
        <w:pStyle w:val="NormalWeb"/>
        <w:spacing w:before="0"/>
        <w:rPr>
          <w:rFonts w:asciiTheme="minorHAnsi" w:eastAsiaTheme="minorEastAsia" w:hAnsiTheme="minorHAnsi" w:cstheme="minorBidi"/>
          <w:b/>
          <w:lang w:val="en-GB" w:eastAsia="en-US"/>
        </w:rPr>
      </w:pPr>
      <w:r w:rsidRPr="0DBF7AAD">
        <w:rPr>
          <w:rFonts w:asciiTheme="minorHAnsi" w:eastAsiaTheme="minorEastAsia" w:hAnsiTheme="minorHAnsi" w:cstheme="minorBidi"/>
          <w:b/>
          <w:bCs/>
          <w:lang w:val="en-GB" w:eastAsia="en-US"/>
        </w:rPr>
        <w:t>Proposal 2: Moving EDUFI PM´s to subcontracting</w:t>
      </w:r>
    </w:p>
    <w:p w14:paraId="705C7FB4" w14:textId="77777777" w:rsidR="00915865" w:rsidRPr="0083739B" w:rsidRDefault="00915865" w:rsidP="0DBF7AAD">
      <w:pPr>
        <w:pStyle w:val="NormalWeb"/>
        <w:spacing w:before="0"/>
        <w:rPr>
          <w:rFonts w:asciiTheme="minorHAnsi" w:eastAsiaTheme="minorEastAsia" w:hAnsiTheme="minorHAnsi" w:cstheme="minorBidi"/>
          <w:b/>
          <w:bCs/>
          <w:lang w:val="en-GB"/>
        </w:rPr>
      </w:pPr>
    </w:p>
    <w:p w14:paraId="582F0C98" w14:textId="15754B0B" w:rsidR="00DC31E9" w:rsidRDefault="0DBF7AAD" w:rsidP="0DBF7AAD">
      <w:pPr>
        <w:shd w:val="clear" w:color="auto" w:fill="FFFFFF" w:themeFill="background1"/>
        <w:spacing w:before="150" w:after="0" w:line="276" w:lineRule="auto"/>
        <w:rPr>
          <w:rFonts w:eastAsiaTheme="minorEastAsia"/>
          <w:sz w:val="24"/>
          <w:szCs w:val="24"/>
          <w:lang w:val="en-GB" w:eastAsia="fi-FI"/>
        </w:rPr>
      </w:pPr>
      <w:r w:rsidRPr="0DBF7AAD">
        <w:rPr>
          <w:rFonts w:eastAsiaTheme="minorEastAsia"/>
          <w:sz w:val="24"/>
          <w:szCs w:val="24"/>
          <w:lang w:val="en-GB" w:eastAsia="fi-FI"/>
        </w:rPr>
        <w:t>As the usual practice, all software development contracts as well as service design contracts at EDUFI are subcontracted. This was not taken fully into consideration in the proposal or in Annex 1 as in these document it is stated simply that the project will outsource some of the IT development.</w:t>
      </w:r>
    </w:p>
    <w:p w14:paraId="5BE7E1BA" w14:textId="3DDBCFED" w:rsidR="0087272F" w:rsidRPr="00FC16CF" w:rsidRDefault="0DBF7AAD" w:rsidP="0DBF7AAD">
      <w:pPr>
        <w:shd w:val="clear" w:color="auto" w:fill="FFFFFF" w:themeFill="background1"/>
        <w:spacing w:before="150" w:after="0" w:line="276" w:lineRule="auto"/>
        <w:rPr>
          <w:rFonts w:eastAsiaTheme="minorEastAsia"/>
          <w:sz w:val="24"/>
          <w:szCs w:val="24"/>
          <w:lang w:val="en-GB" w:eastAsia="fi-FI"/>
        </w:rPr>
      </w:pPr>
      <w:r w:rsidRPr="0DBF7AAD">
        <w:rPr>
          <w:rFonts w:eastAsiaTheme="minorEastAsia"/>
          <w:sz w:val="24"/>
          <w:szCs w:val="24"/>
          <w:lang w:val="en-GB" w:eastAsia="fi-FI"/>
        </w:rPr>
        <w:t xml:space="preserve">The amount of person months allocated to WP3 in contrast to the amount of subcontracting is not in line with other EDUFI service development project, which has also slowed down implementation. EDUFI has not had the needed expertise in-house and rather has had to outsource (as per usual) all services relating to software development including service design expertise. </w:t>
      </w:r>
    </w:p>
    <w:p w14:paraId="41811E2A" w14:textId="5AED28C2" w:rsidR="0087272F" w:rsidRPr="00FC16CF" w:rsidRDefault="0DBF7AAD" w:rsidP="0DBF7AAD">
      <w:pPr>
        <w:shd w:val="clear" w:color="auto" w:fill="FFFFFF" w:themeFill="background1"/>
        <w:spacing w:before="150" w:after="0" w:line="276" w:lineRule="auto"/>
        <w:rPr>
          <w:rFonts w:eastAsiaTheme="minorEastAsia"/>
          <w:sz w:val="24"/>
          <w:szCs w:val="24"/>
          <w:lang w:val="en-GB" w:eastAsia="fi-FI"/>
        </w:rPr>
      </w:pPr>
      <w:r w:rsidRPr="0DBF7AAD">
        <w:rPr>
          <w:rFonts w:eastAsiaTheme="minorEastAsia"/>
          <w:sz w:val="24"/>
          <w:szCs w:val="24"/>
          <w:lang w:val="en-GB" w:eastAsia="fi-FI"/>
        </w:rPr>
        <w:lastRenderedPageBreak/>
        <w:t xml:space="preserve">EDUFI core competencies are in planning and guiding the development process. As such, we propose that and additional six PMs of EDUFI WP3 be transferred to subcontracting to be used in IT development and in securing the availability of a Data Scientist for the full development period until May. </w:t>
      </w:r>
    </w:p>
    <w:p w14:paraId="116F0DB9" w14:textId="5AED28C2" w:rsidR="0087272F" w:rsidRPr="00FC16CF" w:rsidRDefault="0DBF7AAD" w:rsidP="0DBF7AAD">
      <w:pPr>
        <w:shd w:val="clear" w:color="auto" w:fill="FFFFFF" w:themeFill="background1"/>
        <w:spacing w:before="150" w:after="0" w:line="276" w:lineRule="auto"/>
        <w:rPr>
          <w:rFonts w:eastAsiaTheme="minorEastAsia"/>
          <w:sz w:val="24"/>
          <w:szCs w:val="24"/>
          <w:lang w:val="en-GB" w:eastAsia="fi-FI"/>
        </w:rPr>
      </w:pPr>
      <w:r w:rsidRPr="0DBF7AAD">
        <w:rPr>
          <w:rFonts w:eastAsiaTheme="minorEastAsia"/>
          <w:sz w:val="24"/>
          <w:szCs w:val="24"/>
          <w:lang w:val="en-GB" w:eastAsia="fi-FI"/>
        </w:rPr>
        <w:t xml:space="preserve">The key tasks involved in this re-allocation is the </w:t>
      </w:r>
      <w:r w:rsidRPr="0DBF7AAD">
        <w:rPr>
          <w:rFonts w:eastAsiaTheme="minorEastAsia"/>
          <w:b/>
          <w:bCs/>
          <w:sz w:val="24"/>
          <w:szCs w:val="24"/>
          <w:lang w:val="en-GB" w:eastAsia="fi-FI"/>
        </w:rPr>
        <w:t xml:space="preserve">module 3 of the Learner Plan prototype </w:t>
      </w:r>
      <w:r w:rsidRPr="0DBF7AAD">
        <w:rPr>
          <w:rFonts w:eastAsiaTheme="minorEastAsia"/>
          <w:sz w:val="24"/>
          <w:szCs w:val="24"/>
          <w:lang w:val="en-GB"/>
        </w:rPr>
        <w:t>(Deliverable 26 Three prototypes)</w:t>
      </w:r>
      <w:r w:rsidRPr="0DBF7AAD">
        <w:rPr>
          <w:rFonts w:eastAsiaTheme="minorEastAsia"/>
          <w:sz w:val="24"/>
          <w:szCs w:val="24"/>
          <w:lang w:val="en-GB" w:eastAsia="fi-FI"/>
        </w:rPr>
        <w:t xml:space="preserve"> with analytics functions. While a very rudimentary product of this task can be achieved even without re-allocation, the additional change would significantly improve the success-rate of the module at hand. </w:t>
      </w:r>
    </w:p>
    <w:p w14:paraId="6C6E2B3A" w14:textId="0CB30A2A" w:rsidR="0087272F" w:rsidRPr="00FC16CF" w:rsidRDefault="0DBF7AAD" w:rsidP="0DBF7AAD">
      <w:pPr>
        <w:shd w:val="clear" w:color="auto" w:fill="FFFFFF" w:themeFill="background1"/>
        <w:spacing w:before="150" w:after="0" w:line="276" w:lineRule="auto"/>
        <w:rPr>
          <w:rFonts w:eastAsiaTheme="minorEastAsia"/>
          <w:sz w:val="24"/>
          <w:szCs w:val="24"/>
          <w:lang w:val="en-GB" w:eastAsia="fi-FI"/>
        </w:rPr>
      </w:pPr>
      <w:r w:rsidRPr="0DBF7AAD">
        <w:rPr>
          <w:rFonts w:eastAsiaTheme="minorEastAsia"/>
          <w:sz w:val="24"/>
          <w:szCs w:val="24"/>
          <w:lang w:val="en-GB" w:eastAsia="fi-FI"/>
        </w:rPr>
        <w:t>EDUFI will conduct all subcontracting within WP3. All procurements are obtained via the National Agency for Education’s officially procured service contracts. EDUFI has strong experience in selecting and managing outsourcing relationships including understanding the risks involved. The selected IT-partner is a high-quality service provider and has an existing contract with EDUFI as well as experience with EDUFI products and services, including developing the Koski study records service. Use of this subcontracting resources is later shown in the monthly breakdown table (See p.17-19)</w:t>
      </w:r>
    </w:p>
    <w:p w14:paraId="4B999F89" w14:textId="77777777" w:rsidR="0087272F" w:rsidRPr="00FC16CF" w:rsidRDefault="0087272F" w:rsidP="0DBF7AAD">
      <w:pPr>
        <w:shd w:val="clear" w:color="auto" w:fill="FFFFFF" w:themeFill="background1"/>
        <w:spacing w:before="150" w:after="0" w:line="276" w:lineRule="auto"/>
        <w:rPr>
          <w:rFonts w:eastAsiaTheme="minorEastAsia"/>
          <w:sz w:val="24"/>
          <w:szCs w:val="24"/>
          <w:lang w:val="en-GB" w:eastAsia="fi-FI"/>
        </w:rPr>
      </w:pPr>
    </w:p>
    <w:p w14:paraId="48D6D974" w14:textId="7DAD021A" w:rsidR="00915865" w:rsidRPr="00915865" w:rsidRDefault="00915865" w:rsidP="00915865">
      <w:pPr>
        <w:shd w:val="clear" w:color="auto" w:fill="FFFFFF" w:themeFill="background1"/>
        <w:spacing w:before="150" w:after="0" w:line="240" w:lineRule="auto"/>
        <w:rPr>
          <w:rFonts w:eastAsiaTheme="minorEastAsia"/>
          <w:i/>
          <w:iCs/>
          <w:color w:val="172B4D"/>
          <w:sz w:val="24"/>
          <w:szCs w:val="24"/>
          <w:lang w:val="en-GB" w:eastAsia="fi-FI"/>
        </w:rPr>
      </w:pPr>
      <w:r w:rsidRPr="00915865">
        <w:rPr>
          <w:rFonts w:eastAsiaTheme="minorEastAsia"/>
          <w:i/>
          <w:iCs/>
          <w:color w:val="172B4D"/>
          <w:sz w:val="24"/>
          <w:szCs w:val="24"/>
          <w:lang w:val="en-GB" w:eastAsia="fi-FI"/>
        </w:rPr>
        <w:t>T</w:t>
      </w:r>
      <w:r>
        <w:rPr>
          <w:rFonts w:eastAsiaTheme="minorEastAsia"/>
          <w:i/>
          <w:iCs/>
          <w:color w:val="172B4D"/>
          <w:sz w:val="24"/>
          <w:szCs w:val="24"/>
          <w:lang w:val="en-GB" w:eastAsia="fi-FI"/>
        </w:rPr>
        <w:t>able 3</w:t>
      </w:r>
      <w:r w:rsidRPr="00915865">
        <w:rPr>
          <w:rFonts w:eastAsiaTheme="minorEastAsia"/>
          <w:i/>
          <w:iCs/>
          <w:color w:val="172B4D"/>
          <w:sz w:val="24"/>
          <w:szCs w:val="24"/>
          <w:lang w:val="en-GB" w:eastAsia="fi-FI"/>
        </w:rPr>
        <w:t>. Moving EDUFI PM´s to subcontracting</w:t>
      </w:r>
    </w:p>
    <w:tbl>
      <w:tblPr>
        <w:tblW w:w="0" w:type="auto"/>
        <w:tblInd w:w="-5"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1E0" w:firstRow="1" w:lastRow="1" w:firstColumn="1" w:lastColumn="1" w:noHBand="0" w:noVBand="0"/>
      </w:tblPr>
      <w:tblGrid>
        <w:gridCol w:w="3828"/>
        <w:gridCol w:w="5465"/>
      </w:tblGrid>
      <w:tr w:rsidR="000A3B20" w:rsidRPr="00A1155A" w14:paraId="3BFCB1A9" w14:textId="77777777" w:rsidTr="00CB1884">
        <w:trPr>
          <w:cantSplit/>
          <w:trHeight w:val="481"/>
        </w:trPr>
        <w:tc>
          <w:tcPr>
            <w:tcW w:w="0" w:type="auto"/>
            <w:shd w:val="clear" w:color="auto" w:fill="B8CCE4"/>
          </w:tcPr>
          <w:p w14:paraId="334CF370" w14:textId="77777777" w:rsidR="000A3B20" w:rsidRPr="0DBF7AAD" w:rsidRDefault="000A3B20" w:rsidP="00CB1884">
            <w:pPr>
              <w:spacing w:before="100" w:beforeAutospacing="1" w:after="100" w:afterAutospacing="1" w:line="240" w:lineRule="auto"/>
              <w:rPr>
                <w:rFonts w:eastAsiaTheme="minorEastAsia"/>
                <w:b/>
                <w:bCs/>
                <w:lang w:val="en-US"/>
              </w:rPr>
            </w:pPr>
            <w:r w:rsidRPr="0DBF7AAD">
              <w:rPr>
                <w:rFonts w:eastAsiaTheme="minorEastAsia"/>
                <w:b/>
                <w:bCs/>
                <w:lang w:val="en-US"/>
              </w:rPr>
              <w:t>Partners affected</w:t>
            </w:r>
          </w:p>
        </w:tc>
        <w:tc>
          <w:tcPr>
            <w:tcW w:w="0" w:type="auto"/>
            <w:shd w:val="clear" w:color="auto" w:fill="F2F2F2" w:themeFill="background1" w:themeFillShade="F2"/>
          </w:tcPr>
          <w:p w14:paraId="2A23D705" w14:textId="77777777" w:rsidR="000A3B20" w:rsidRPr="00304066" w:rsidRDefault="000A3B20" w:rsidP="00CB1884">
            <w:pPr>
              <w:spacing w:before="100" w:beforeAutospacing="1" w:after="100" w:afterAutospacing="1" w:line="240" w:lineRule="auto"/>
              <w:rPr>
                <w:rFonts w:eastAsiaTheme="minorEastAsia"/>
                <w:sz w:val="20"/>
                <w:szCs w:val="20"/>
                <w:lang w:val="en-US" w:eastAsia="fi-FI"/>
              </w:rPr>
            </w:pPr>
            <w:r>
              <w:rPr>
                <w:rFonts w:eastAsiaTheme="minorEastAsia"/>
                <w:sz w:val="20"/>
                <w:szCs w:val="20"/>
                <w:lang w:val="en-US"/>
              </w:rPr>
              <w:t>EDUFI</w:t>
            </w:r>
          </w:p>
        </w:tc>
      </w:tr>
      <w:tr w:rsidR="000A3B20" w:rsidRPr="00A1155A" w14:paraId="31CB7AC6" w14:textId="77777777" w:rsidTr="00CB1884">
        <w:trPr>
          <w:cantSplit/>
          <w:trHeight w:val="481"/>
        </w:trPr>
        <w:tc>
          <w:tcPr>
            <w:tcW w:w="0" w:type="auto"/>
            <w:shd w:val="clear" w:color="auto" w:fill="B8CCE4"/>
          </w:tcPr>
          <w:p w14:paraId="683867E0" w14:textId="77777777" w:rsidR="000A3B20" w:rsidRPr="00304066" w:rsidRDefault="000A3B20" w:rsidP="00CB1884">
            <w:pPr>
              <w:spacing w:before="100" w:beforeAutospacing="1" w:after="100" w:afterAutospacing="1" w:line="240" w:lineRule="auto"/>
              <w:rPr>
                <w:rFonts w:eastAsiaTheme="minorEastAsia"/>
                <w:b/>
                <w:bCs/>
                <w:lang w:val="en-US"/>
              </w:rPr>
            </w:pPr>
            <w:r w:rsidRPr="0DBF7AAD">
              <w:rPr>
                <w:rFonts w:eastAsiaTheme="minorEastAsia"/>
                <w:b/>
                <w:bCs/>
                <w:lang w:val="en-US"/>
              </w:rPr>
              <w:t>Work packages affected</w:t>
            </w:r>
          </w:p>
        </w:tc>
        <w:tc>
          <w:tcPr>
            <w:tcW w:w="0" w:type="auto"/>
            <w:shd w:val="clear" w:color="auto" w:fill="F2F2F2" w:themeFill="background1" w:themeFillShade="F2"/>
          </w:tcPr>
          <w:p w14:paraId="56F5E127" w14:textId="77777777" w:rsidR="000A3B20" w:rsidRPr="00304066" w:rsidRDefault="000A3B20" w:rsidP="00CB1884">
            <w:pPr>
              <w:pStyle w:val="TableText"/>
              <w:jc w:val="left"/>
              <w:rPr>
                <w:rFonts w:asciiTheme="minorHAnsi" w:eastAsiaTheme="minorEastAsia" w:hAnsiTheme="minorHAnsi" w:cstheme="minorBidi"/>
                <w:sz w:val="20"/>
                <w:szCs w:val="20"/>
                <w:lang w:val="en-US" w:eastAsia="en-US"/>
              </w:rPr>
            </w:pPr>
            <w:r w:rsidRPr="00304066">
              <w:rPr>
                <w:rFonts w:asciiTheme="minorHAnsi" w:eastAsiaTheme="minorEastAsia" w:hAnsiTheme="minorHAnsi" w:cstheme="minorBidi"/>
                <w:sz w:val="20"/>
                <w:szCs w:val="20"/>
                <w:lang w:val="en-US" w:eastAsia="en-US"/>
              </w:rPr>
              <w:t>WP3</w:t>
            </w:r>
          </w:p>
        </w:tc>
      </w:tr>
      <w:tr w:rsidR="000A3B20" w:rsidRPr="00A1155A" w14:paraId="42F7D243" w14:textId="77777777" w:rsidTr="00CB1884">
        <w:trPr>
          <w:cantSplit/>
          <w:trHeight w:val="481"/>
        </w:trPr>
        <w:tc>
          <w:tcPr>
            <w:tcW w:w="0" w:type="auto"/>
            <w:shd w:val="clear" w:color="auto" w:fill="B8CCE4"/>
          </w:tcPr>
          <w:p w14:paraId="6631BD18" w14:textId="77777777" w:rsidR="000A3B20" w:rsidRPr="00304066" w:rsidRDefault="000A3B20" w:rsidP="00CB1884">
            <w:pPr>
              <w:spacing w:before="100" w:beforeAutospacing="1" w:after="100" w:afterAutospacing="1" w:line="240" w:lineRule="auto"/>
              <w:rPr>
                <w:rFonts w:eastAsiaTheme="minorEastAsia"/>
                <w:b/>
                <w:bCs/>
                <w:lang w:val="en-US"/>
              </w:rPr>
            </w:pPr>
            <w:r w:rsidRPr="0DBF7AAD">
              <w:rPr>
                <w:rFonts w:eastAsiaTheme="minorEastAsia"/>
                <w:b/>
                <w:bCs/>
                <w:lang w:val="en-US"/>
              </w:rPr>
              <w:t>Tasks to be transferred with corresponding deliverables</w:t>
            </w:r>
          </w:p>
        </w:tc>
        <w:tc>
          <w:tcPr>
            <w:tcW w:w="0" w:type="auto"/>
            <w:shd w:val="clear" w:color="auto" w:fill="F2F2F2" w:themeFill="background1" w:themeFillShade="F2"/>
          </w:tcPr>
          <w:p w14:paraId="1D302048" w14:textId="77777777" w:rsidR="000A3B20" w:rsidRPr="00FC16CF" w:rsidRDefault="000A3B20" w:rsidP="00CB1884">
            <w:pPr>
              <w:spacing w:before="100" w:beforeAutospacing="1" w:after="100" w:afterAutospacing="1" w:line="240" w:lineRule="auto"/>
              <w:rPr>
                <w:rFonts w:eastAsiaTheme="minorEastAsia"/>
                <w:sz w:val="24"/>
                <w:szCs w:val="24"/>
                <w:lang w:val="en-GB" w:eastAsia="fi-FI"/>
              </w:rPr>
            </w:pPr>
            <w:r w:rsidRPr="0DBF7AAD">
              <w:rPr>
                <w:rFonts w:eastAsiaTheme="minorEastAsia"/>
                <w:sz w:val="20"/>
                <w:szCs w:val="20"/>
                <w:lang w:val="en-GB" w:eastAsia="fi-FI"/>
              </w:rPr>
              <w:t>No effect on the deliverables, this work will be reported in the original deliverables listed in the table.</w:t>
            </w:r>
          </w:p>
          <w:p w14:paraId="5A532679" w14:textId="77777777" w:rsidR="000A3B20" w:rsidRPr="00A03671" w:rsidRDefault="000A3B20" w:rsidP="00CB1884">
            <w:pPr>
              <w:pStyle w:val="TableText"/>
              <w:jc w:val="left"/>
              <w:rPr>
                <w:rFonts w:asciiTheme="minorHAnsi" w:hAnsiTheme="minorHAnsi"/>
              </w:rPr>
            </w:pPr>
          </w:p>
        </w:tc>
      </w:tr>
      <w:tr w:rsidR="000A3B20" w:rsidRPr="00A1155A" w14:paraId="45B63F02" w14:textId="77777777" w:rsidTr="00CB1884">
        <w:trPr>
          <w:cantSplit/>
          <w:trHeight w:val="481"/>
        </w:trPr>
        <w:tc>
          <w:tcPr>
            <w:tcW w:w="0" w:type="auto"/>
            <w:shd w:val="clear" w:color="auto" w:fill="B8CCE4"/>
          </w:tcPr>
          <w:p w14:paraId="384A3A2B" w14:textId="77777777" w:rsidR="000A3B20" w:rsidRPr="004E7C9F" w:rsidRDefault="000A3B20" w:rsidP="00CB1884">
            <w:pPr>
              <w:spacing w:before="100" w:beforeAutospacing="1" w:after="100" w:afterAutospacing="1" w:line="240" w:lineRule="auto"/>
              <w:rPr>
                <w:rFonts w:eastAsiaTheme="minorEastAsia"/>
                <w:b/>
                <w:bCs/>
                <w:lang w:val="en-US"/>
              </w:rPr>
            </w:pPr>
            <w:r w:rsidRPr="0DBF7AAD">
              <w:rPr>
                <w:rFonts w:eastAsiaTheme="minorEastAsia"/>
                <w:b/>
                <w:bCs/>
                <w:lang w:val="en-US"/>
              </w:rPr>
              <w:t>Person months, type of costs and costs in EUR transferred</w:t>
            </w:r>
          </w:p>
          <w:p w14:paraId="12A657B2" w14:textId="77777777" w:rsidR="000A3B20" w:rsidRPr="00304066" w:rsidRDefault="000A3B20" w:rsidP="00CB1884">
            <w:pPr>
              <w:pStyle w:val="TableText"/>
              <w:jc w:val="left"/>
              <w:rPr>
                <w:rFonts w:asciiTheme="minorHAnsi" w:hAnsiTheme="minorHAnsi"/>
                <w:lang w:val="en-US"/>
              </w:rPr>
            </w:pPr>
          </w:p>
        </w:tc>
        <w:tc>
          <w:tcPr>
            <w:tcW w:w="0" w:type="auto"/>
            <w:shd w:val="clear" w:color="auto" w:fill="F2F2F2" w:themeFill="background1" w:themeFillShade="F2"/>
          </w:tcPr>
          <w:p w14:paraId="127EF380" w14:textId="1020519A" w:rsidR="000A3B20" w:rsidRPr="000A3B20" w:rsidRDefault="000A3B20" w:rsidP="00CB1884">
            <w:pPr>
              <w:pStyle w:val="NormalWeb"/>
              <w:rPr>
                <w:rFonts w:asciiTheme="minorHAnsi" w:eastAsiaTheme="minorEastAsia" w:hAnsiTheme="minorHAnsi" w:cstheme="minorBidi"/>
                <w:color w:val="000000" w:themeColor="text1"/>
                <w:sz w:val="20"/>
                <w:szCs w:val="20"/>
                <w:lang w:val="de-DE"/>
              </w:rPr>
            </w:pPr>
            <w:r w:rsidRPr="000A3B20">
              <w:rPr>
                <w:rFonts w:asciiTheme="minorHAnsi" w:eastAsiaTheme="minorEastAsia" w:hAnsiTheme="minorHAnsi" w:cstheme="minorBidi"/>
                <w:color w:val="000000" w:themeColor="text1"/>
                <w:sz w:val="20"/>
                <w:szCs w:val="20"/>
                <w:lang w:val="de-DE"/>
              </w:rPr>
              <w:t>EDUFI medium wage 4153 e x 6PM = 24 91</w:t>
            </w:r>
            <w:r>
              <w:rPr>
                <w:rFonts w:asciiTheme="minorHAnsi" w:eastAsiaTheme="minorEastAsia" w:hAnsiTheme="minorHAnsi" w:cstheme="minorBidi"/>
                <w:color w:val="000000" w:themeColor="text1"/>
                <w:sz w:val="20"/>
                <w:szCs w:val="20"/>
                <w:lang w:val="de-DE"/>
              </w:rPr>
              <w:t>8 EUR</w:t>
            </w:r>
            <w:r w:rsidRPr="000A3B20">
              <w:rPr>
                <w:rFonts w:asciiTheme="minorHAnsi" w:eastAsiaTheme="minorEastAsia" w:hAnsiTheme="minorHAnsi" w:cstheme="minorBidi"/>
                <w:color w:val="000000" w:themeColor="text1"/>
                <w:sz w:val="20"/>
                <w:szCs w:val="20"/>
                <w:lang w:val="de-DE"/>
              </w:rPr>
              <w:t> </w:t>
            </w:r>
          </w:p>
          <w:p w14:paraId="2B5032F1" w14:textId="76D79FA5" w:rsidR="000A3B20" w:rsidRPr="00A03671" w:rsidRDefault="000A3B20" w:rsidP="00CB1884">
            <w:pPr>
              <w:pStyle w:val="NormalWeb"/>
              <w:rPr>
                <w:rFonts w:asciiTheme="minorHAnsi" w:eastAsiaTheme="minorEastAsia" w:hAnsiTheme="minorHAnsi" w:cstheme="minorBidi"/>
                <w:color w:val="000000" w:themeColor="text1"/>
                <w:sz w:val="20"/>
                <w:szCs w:val="20"/>
                <w:lang w:val="en-US"/>
              </w:rPr>
            </w:pPr>
            <w:r w:rsidRPr="00A03671">
              <w:rPr>
                <w:rFonts w:asciiTheme="minorHAnsi" w:eastAsiaTheme="minorEastAsia" w:hAnsiTheme="minorHAnsi" w:cstheme="minorBidi"/>
                <w:color w:val="000000" w:themeColor="text1"/>
                <w:sz w:val="20"/>
                <w:szCs w:val="20"/>
                <w:lang w:val="en-US"/>
              </w:rPr>
              <w:t>Salary with personnel costs 1</w:t>
            </w:r>
            <w:r>
              <w:rPr>
                <w:rFonts w:asciiTheme="minorHAnsi" w:eastAsiaTheme="minorEastAsia" w:hAnsiTheme="minorHAnsi" w:cstheme="minorBidi"/>
                <w:color w:val="000000" w:themeColor="text1"/>
                <w:sz w:val="20"/>
                <w:szCs w:val="20"/>
                <w:lang w:val="en-US"/>
              </w:rPr>
              <w:t>7,224 % x 24 918 = 29 209,88 EUR</w:t>
            </w:r>
          </w:p>
          <w:p w14:paraId="3EBF1F4B" w14:textId="5EF5B38B" w:rsidR="000A3B20" w:rsidRPr="00A03671" w:rsidRDefault="000A3B20" w:rsidP="00CB1884">
            <w:pPr>
              <w:pStyle w:val="NormalWeb"/>
              <w:rPr>
                <w:rFonts w:asciiTheme="minorHAnsi" w:eastAsiaTheme="minorEastAsia" w:hAnsiTheme="minorHAnsi" w:cstheme="minorBidi"/>
                <w:color w:val="000000" w:themeColor="text1"/>
                <w:sz w:val="20"/>
                <w:szCs w:val="20"/>
                <w:lang w:val="en-US"/>
              </w:rPr>
            </w:pPr>
            <w:r>
              <w:rPr>
                <w:rFonts w:asciiTheme="minorHAnsi" w:eastAsiaTheme="minorEastAsia" w:hAnsiTheme="minorHAnsi" w:cstheme="minorBidi"/>
                <w:color w:val="000000" w:themeColor="text1"/>
                <w:sz w:val="20"/>
                <w:szCs w:val="20"/>
                <w:lang w:val="en-US"/>
              </w:rPr>
              <w:t>Indirect costs 7% = 2 044,69 EUR</w:t>
            </w:r>
          </w:p>
          <w:p w14:paraId="45204E9F" w14:textId="298306E4" w:rsidR="000A3B20" w:rsidRPr="00A03671" w:rsidRDefault="000A3B20" w:rsidP="00CB1884">
            <w:pPr>
              <w:pStyle w:val="NormalWeb"/>
              <w:rPr>
                <w:rFonts w:asciiTheme="minorHAnsi" w:eastAsiaTheme="minorEastAsia" w:hAnsiTheme="minorHAnsi" w:cstheme="minorBidi"/>
                <w:color w:val="000000" w:themeColor="text1"/>
                <w:sz w:val="20"/>
                <w:szCs w:val="20"/>
                <w:lang w:val="en-US"/>
              </w:rPr>
            </w:pPr>
            <w:r>
              <w:rPr>
                <w:rFonts w:asciiTheme="minorHAnsi" w:eastAsiaTheme="minorEastAsia" w:hAnsiTheme="minorHAnsi" w:cstheme="minorBidi"/>
                <w:color w:val="000000" w:themeColor="text1"/>
                <w:sz w:val="20"/>
                <w:szCs w:val="20"/>
                <w:lang w:val="en-US"/>
              </w:rPr>
              <w:t>Total: 31 254,57 EUR</w:t>
            </w:r>
          </w:p>
          <w:p w14:paraId="03750374" w14:textId="66CEE440" w:rsidR="000A3B20" w:rsidRDefault="000A3B20" w:rsidP="00CB1884">
            <w:pPr>
              <w:pStyle w:val="NormalWeb"/>
              <w:rPr>
                <w:rFonts w:asciiTheme="minorHAnsi" w:eastAsiaTheme="minorEastAsia" w:hAnsiTheme="minorHAnsi" w:cstheme="minorBidi"/>
                <w:color w:val="000000" w:themeColor="text1"/>
                <w:sz w:val="20"/>
                <w:szCs w:val="20"/>
                <w:lang w:val="en-US"/>
              </w:rPr>
            </w:pPr>
            <w:r w:rsidRPr="00A03671">
              <w:rPr>
                <w:rFonts w:asciiTheme="minorHAnsi" w:eastAsiaTheme="minorEastAsia" w:hAnsiTheme="minorHAnsi" w:cstheme="minorBidi"/>
                <w:color w:val="000000" w:themeColor="text1"/>
                <w:sz w:val="20"/>
                <w:szCs w:val="20"/>
                <w:lang w:val="en-US"/>
              </w:rPr>
              <w:t xml:space="preserve">Total costs transferred from EDUFI PMs to subcontracting 31 254,57 </w:t>
            </w:r>
            <w:r w:rsidRPr="0DBF7AAD">
              <w:rPr>
                <w:rFonts w:eastAsiaTheme="minorEastAsia"/>
                <w:color w:val="000000" w:themeColor="text1"/>
                <w:sz w:val="20"/>
                <w:szCs w:val="20"/>
                <w:lang w:val="en-US"/>
              </w:rPr>
              <w:t>€</w:t>
            </w:r>
          </w:p>
          <w:p w14:paraId="3B123CE0" w14:textId="77777777" w:rsidR="000A3B20" w:rsidRPr="00A03671" w:rsidRDefault="000A3B20" w:rsidP="00CB1884">
            <w:pPr>
              <w:pStyle w:val="NormalWeb"/>
              <w:rPr>
                <w:rFonts w:asciiTheme="minorHAnsi" w:eastAsiaTheme="minorEastAsia" w:hAnsiTheme="minorHAnsi" w:cstheme="minorBidi"/>
                <w:color w:val="000000" w:themeColor="text1"/>
                <w:sz w:val="20"/>
                <w:szCs w:val="20"/>
                <w:lang w:val="en-US"/>
              </w:rPr>
            </w:pPr>
          </w:p>
        </w:tc>
      </w:tr>
      <w:tr w:rsidR="000A3B20" w:rsidRPr="00A1155A" w14:paraId="7B34DCD5" w14:textId="77777777" w:rsidTr="00CB1884">
        <w:trPr>
          <w:cantSplit/>
          <w:trHeight w:val="481"/>
        </w:trPr>
        <w:tc>
          <w:tcPr>
            <w:tcW w:w="0" w:type="auto"/>
            <w:shd w:val="clear" w:color="auto" w:fill="B8CCE4"/>
          </w:tcPr>
          <w:p w14:paraId="7B9BFD33" w14:textId="77777777" w:rsidR="000A3B20" w:rsidRPr="0DBF7AAD" w:rsidRDefault="000A3B20" w:rsidP="00CB1884">
            <w:pPr>
              <w:spacing w:before="100" w:beforeAutospacing="1" w:after="100" w:afterAutospacing="1" w:line="240" w:lineRule="auto"/>
              <w:rPr>
                <w:rFonts w:eastAsiaTheme="minorEastAsia"/>
                <w:b/>
                <w:bCs/>
                <w:lang w:val="en-US"/>
              </w:rPr>
            </w:pPr>
            <w:r w:rsidRPr="00036372">
              <w:rPr>
                <w:rFonts w:eastAsiaTheme="minorEastAsia"/>
                <w:b/>
                <w:bCs/>
                <w:lang w:val="en-US"/>
              </w:rPr>
              <w:t>Total EU funding transferred to subcontracting (70%)</w:t>
            </w:r>
          </w:p>
        </w:tc>
        <w:tc>
          <w:tcPr>
            <w:tcW w:w="0" w:type="auto"/>
            <w:shd w:val="clear" w:color="auto" w:fill="F2F2F2" w:themeFill="background1" w:themeFillShade="F2"/>
          </w:tcPr>
          <w:p w14:paraId="2A4D86B0" w14:textId="77777777" w:rsidR="000A3B20" w:rsidRPr="00A03671" w:rsidRDefault="000A3B20" w:rsidP="00CB1884">
            <w:pPr>
              <w:pStyle w:val="NormalWeb"/>
              <w:rPr>
                <w:rFonts w:asciiTheme="minorHAnsi" w:eastAsiaTheme="minorEastAsia" w:hAnsiTheme="minorHAnsi" w:cstheme="minorBidi"/>
                <w:color w:val="000000" w:themeColor="text1"/>
                <w:sz w:val="20"/>
                <w:szCs w:val="20"/>
                <w:lang w:val="en-US"/>
              </w:rPr>
            </w:pPr>
            <w:r w:rsidRPr="00036372">
              <w:rPr>
                <w:rFonts w:asciiTheme="minorHAnsi" w:eastAsiaTheme="minorEastAsia" w:hAnsiTheme="minorHAnsi" w:cstheme="minorBidi"/>
                <w:color w:val="000000" w:themeColor="text1"/>
                <w:sz w:val="20"/>
                <w:szCs w:val="20"/>
                <w:lang w:val="en-US"/>
              </w:rPr>
              <w:t xml:space="preserve">21 878,20 </w:t>
            </w:r>
            <w:r w:rsidRPr="0DBF7AAD">
              <w:rPr>
                <w:rFonts w:eastAsiaTheme="minorEastAsia"/>
                <w:color w:val="000000" w:themeColor="text1"/>
                <w:sz w:val="20"/>
                <w:szCs w:val="20"/>
                <w:lang w:val="en-US"/>
              </w:rPr>
              <w:t>€</w:t>
            </w:r>
          </w:p>
        </w:tc>
      </w:tr>
    </w:tbl>
    <w:p w14:paraId="3C20B1E2" w14:textId="77777777" w:rsidR="000A3B20" w:rsidRPr="008E365D" w:rsidRDefault="000A3B20" w:rsidP="0DBF7AAD">
      <w:pPr>
        <w:shd w:val="clear" w:color="auto" w:fill="FFFFFF" w:themeFill="background1"/>
        <w:spacing w:after="0" w:line="276" w:lineRule="auto"/>
        <w:rPr>
          <w:rFonts w:eastAsiaTheme="minorEastAsia"/>
          <w:i/>
          <w:iCs/>
          <w:color w:val="172B4D"/>
          <w:sz w:val="24"/>
          <w:szCs w:val="24"/>
          <w:lang w:val="en-GB" w:eastAsia="fi-FI"/>
        </w:rPr>
      </w:pPr>
    </w:p>
    <w:p w14:paraId="4FC9860F" w14:textId="77777777" w:rsidR="0087272F" w:rsidRDefault="0087272F" w:rsidP="0087272F">
      <w:pPr>
        <w:spacing w:line="276" w:lineRule="auto"/>
        <w:rPr>
          <w:b/>
          <w:sz w:val="24"/>
          <w:szCs w:val="24"/>
          <w:lang w:val="en-GB"/>
        </w:rPr>
      </w:pPr>
    </w:p>
    <w:p w14:paraId="0128BADB" w14:textId="5A2A3BE0" w:rsidR="0087272F" w:rsidRDefault="0DBF7AAD" w:rsidP="0DBF7AAD">
      <w:pPr>
        <w:pStyle w:val="NormalWeb"/>
        <w:spacing w:before="0"/>
        <w:rPr>
          <w:rFonts w:asciiTheme="minorHAnsi" w:eastAsiaTheme="minorEastAsia" w:hAnsiTheme="minorHAnsi" w:cstheme="minorBidi"/>
          <w:b/>
          <w:bCs/>
          <w:lang w:val="en-GB" w:eastAsia="en-US"/>
        </w:rPr>
      </w:pPr>
      <w:r w:rsidRPr="0DBF7AAD">
        <w:rPr>
          <w:rFonts w:asciiTheme="minorHAnsi" w:eastAsiaTheme="minorEastAsia" w:hAnsiTheme="minorHAnsi" w:cstheme="minorBidi"/>
          <w:b/>
          <w:bCs/>
          <w:lang w:val="en-GB" w:eastAsia="en-US"/>
        </w:rPr>
        <w:t>Proposal 3: Internal re-allocations (CSC and EDUFI)</w:t>
      </w:r>
    </w:p>
    <w:p w14:paraId="12950907" w14:textId="77777777" w:rsidR="0087272F" w:rsidRPr="001D36DC" w:rsidRDefault="0087272F" w:rsidP="0087272F">
      <w:pPr>
        <w:pStyle w:val="NormalWeb"/>
        <w:spacing w:before="0"/>
        <w:rPr>
          <w:rFonts w:asciiTheme="minorHAnsi" w:eastAsiaTheme="minorEastAsia" w:hAnsiTheme="minorHAnsi" w:cstheme="minorBidi"/>
          <w:b/>
          <w:lang w:val="en-GB" w:eastAsia="en-US"/>
        </w:rPr>
      </w:pPr>
    </w:p>
    <w:p w14:paraId="457F5F80" w14:textId="0E803939" w:rsidR="0087272F" w:rsidRPr="007A57C9" w:rsidRDefault="0DBF7AAD" w:rsidP="0DBF7AAD">
      <w:pPr>
        <w:spacing w:line="276" w:lineRule="auto"/>
        <w:rPr>
          <w:sz w:val="24"/>
          <w:szCs w:val="24"/>
          <w:lang w:val="en-GB"/>
        </w:rPr>
      </w:pPr>
      <w:r w:rsidRPr="0DBF7AAD">
        <w:rPr>
          <w:sz w:val="24"/>
          <w:szCs w:val="24"/>
          <w:lang w:val="en-GB"/>
        </w:rPr>
        <w:t xml:space="preserve">There were new tasks proposed in the review, more accurately a Europass case study. </w:t>
      </w:r>
      <w:r w:rsidR="00864EF0">
        <w:rPr>
          <w:sz w:val="24"/>
          <w:szCs w:val="24"/>
          <w:lang w:val="en-GB"/>
        </w:rPr>
        <w:t>This will be done under WP5 as part of D39</w:t>
      </w:r>
      <w:r w:rsidRPr="00AE0968">
        <w:rPr>
          <w:sz w:val="24"/>
          <w:szCs w:val="24"/>
          <w:lang w:val="en-GB"/>
        </w:rPr>
        <w:t xml:space="preserve"> (see 3.1.2 Deliverables and 3.5 WP5)</w:t>
      </w:r>
      <w:r w:rsidR="00864EF0">
        <w:rPr>
          <w:sz w:val="24"/>
          <w:szCs w:val="24"/>
          <w:lang w:val="en-GB"/>
        </w:rPr>
        <w:t>.</w:t>
      </w:r>
    </w:p>
    <w:p w14:paraId="4E2CF9E3" w14:textId="2D74FC33" w:rsidR="0087272F" w:rsidRPr="007A57C9" w:rsidRDefault="0DBF7AAD" w:rsidP="0DBF7AAD">
      <w:pPr>
        <w:spacing w:line="276" w:lineRule="auto"/>
        <w:rPr>
          <w:sz w:val="24"/>
          <w:szCs w:val="24"/>
          <w:lang w:val="en-GB"/>
        </w:rPr>
      </w:pPr>
      <w:r w:rsidRPr="0DBF7AAD">
        <w:rPr>
          <w:sz w:val="24"/>
          <w:szCs w:val="24"/>
          <w:lang w:val="en-GB"/>
        </w:rPr>
        <w:lastRenderedPageBreak/>
        <w:t xml:space="preserve">It is foreseen that some small-scale internal re-allocations between work packages are needed for each partner to fully be able to contribute on these </w:t>
      </w:r>
      <w:r w:rsidRPr="00AE0968">
        <w:rPr>
          <w:sz w:val="24"/>
          <w:szCs w:val="24"/>
          <w:lang w:val="en-GB"/>
        </w:rPr>
        <w:t>replanned and added</w:t>
      </w:r>
      <w:r w:rsidRPr="0DBF7AAD">
        <w:rPr>
          <w:sz w:val="24"/>
          <w:szCs w:val="24"/>
          <w:lang w:val="en-GB"/>
        </w:rPr>
        <w:t xml:space="preserve"> project tasks as described in this plan.  First year of the project has also shown that some internal transfers to WP5 are needed to support the international network building. </w:t>
      </w:r>
      <w:r w:rsidRPr="00AE0968">
        <w:rPr>
          <w:sz w:val="24"/>
          <w:szCs w:val="24"/>
          <w:lang w:val="en-GB"/>
        </w:rPr>
        <w:t>The proposal for internal transfers are detailed below for each partner.</w:t>
      </w:r>
    </w:p>
    <w:p w14:paraId="4DAD5832" w14:textId="09EAEC61" w:rsidR="0087272F" w:rsidRPr="00E87772" w:rsidRDefault="0DBF7AAD" w:rsidP="0DBF7AAD">
      <w:pPr>
        <w:spacing w:line="276" w:lineRule="auto"/>
        <w:rPr>
          <w:sz w:val="24"/>
          <w:szCs w:val="24"/>
          <w:lang w:val="en-GB"/>
        </w:rPr>
      </w:pPr>
      <w:r w:rsidRPr="0DBF7AAD">
        <w:rPr>
          <w:sz w:val="24"/>
          <w:szCs w:val="24"/>
          <w:lang w:val="en-GB"/>
        </w:rPr>
        <w:t>Because of the new Europass case study (WP5) and the need for supporting WP5 work in general a bit more than originally planned, CSC will suggest to re-allocate internally 4PM from its allocation in WP1 to WP5. After this transfer there will still be enough PMs available for WP1 based on the first year figures.</w:t>
      </w:r>
    </w:p>
    <w:p w14:paraId="23E707B8" w14:textId="38A92D65" w:rsidR="0087272F" w:rsidRDefault="0DBF7AAD" w:rsidP="0DBF7AAD">
      <w:pPr>
        <w:spacing w:line="276" w:lineRule="auto"/>
        <w:rPr>
          <w:sz w:val="24"/>
          <w:szCs w:val="24"/>
          <w:lang w:val="en-GB"/>
        </w:rPr>
      </w:pPr>
      <w:r w:rsidRPr="0DBF7AAD">
        <w:rPr>
          <w:sz w:val="24"/>
          <w:szCs w:val="24"/>
          <w:lang w:val="en-GB"/>
        </w:rPr>
        <w:t>EDUFI is</w:t>
      </w:r>
      <w:r w:rsidRPr="0DBF7AAD">
        <w:rPr>
          <w:b/>
          <w:bCs/>
          <w:sz w:val="24"/>
          <w:szCs w:val="24"/>
          <w:lang w:val="en-GB"/>
        </w:rPr>
        <w:t xml:space="preserve"> </w:t>
      </w:r>
      <w:r w:rsidRPr="0DBF7AAD">
        <w:rPr>
          <w:sz w:val="24"/>
          <w:szCs w:val="24"/>
          <w:lang w:val="en-GB"/>
        </w:rPr>
        <w:t xml:space="preserve">planning to re-allocate 4 PMs from WP2 to WP5 to encompass the case study as well as increased need for communications contributions. The substance for all communications on the prototypes needs to be contributed on by EDUFI, and as such WP5 needs additional PMs as those initially planned have already been exhausted. Additionally, as the project has required a substantial amount of management tasks for EDUFI as the </w:t>
      </w:r>
      <w:r w:rsidRPr="00AE0968">
        <w:rPr>
          <w:sz w:val="24"/>
          <w:szCs w:val="24"/>
          <w:lang w:val="en-GB"/>
        </w:rPr>
        <w:t>largest funded consortium member</w:t>
      </w:r>
      <w:r w:rsidRPr="0DBF7AAD">
        <w:rPr>
          <w:sz w:val="24"/>
          <w:szCs w:val="24"/>
          <w:lang w:val="en-GB"/>
        </w:rPr>
        <w:t xml:space="preserve">, we propose to re-allocate 1,5 PMs from WP3 to WP1. </w:t>
      </w:r>
    </w:p>
    <w:p w14:paraId="6DFBCB9D" w14:textId="08DA7B7B" w:rsidR="006B08D9" w:rsidRDefault="006B08D9" w:rsidP="006B08D9">
      <w:pPr>
        <w:spacing w:line="276" w:lineRule="auto"/>
        <w:rPr>
          <w:sz w:val="24"/>
          <w:szCs w:val="24"/>
          <w:lang w:val="en-GB"/>
        </w:rPr>
      </w:pPr>
      <w:r>
        <w:rPr>
          <w:sz w:val="24"/>
          <w:szCs w:val="24"/>
          <w:lang w:val="en-GB"/>
        </w:rPr>
        <w:t>No internal re-allocations needed in other partners budgets.</w:t>
      </w:r>
    </w:p>
    <w:p w14:paraId="463857C7" w14:textId="50AA0735" w:rsidR="001F5666" w:rsidRDefault="001F5666" w:rsidP="0DBF7AAD">
      <w:pPr>
        <w:spacing w:line="276" w:lineRule="auto"/>
        <w:rPr>
          <w:sz w:val="24"/>
          <w:szCs w:val="24"/>
          <w:lang w:val="en-GB"/>
        </w:rPr>
      </w:pPr>
    </w:p>
    <w:p w14:paraId="73490E47" w14:textId="7ADD460B" w:rsidR="00C60FEC" w:rsidRPr="00C60FEC" w:rsidRDefault="005D566F" w:rsidP="0DBF7AAD">
      <w:pPr>
        <w:pStyle w:val="Heading3"/>
        <w:rPr>
          <w:lang w:val="en-GB"/>
        </w:rPr>
      </w:pPr>
      <w:bookmarkStart w:id="43" w:name="_Toc2177794"/>
      <w:bookmarkStart w:id="44" w:name="_Toc2183391"/>
      <w:bookmarkStart w:id="45" w:name="_Toc2247612"/>
      <w:bookmarkStart w:id="46" w:name="_Toc2246602"/>
      <w:bookmarkStart w:id="47" w:name="_Toc2252402"/>
      <w:bookmarkStart w:id="48" w:name="_Toc2259967"/>
      <w:bookmarkStart w:id="49" w:name="_Toc2260014"/>
      <w:r w:rsidRPr="0DBF7AAD">
        <w:rPr>
          <w:rStyle w:val="Heading3Char"/>
          <w:lang w:val="en-GB"/>
        </w:rPr>
        <w:t xml:space="preserve">3.1.2 </w:t>
      </w:r>
      <w:r w:rsidR="00C60FEC" w:rsidRPr="0DBF7AAD">
        <w:rPr>
          <w:rStyle w:val="Heading3Char"/>
          <w:lang w:val="en-GB"/>
        </w:rPr>
        <w:t>Deliverables – proposal for updates to the Annex 1</w:t>
      </w:r>
      <w:bookmarkEnd w:id="43"/>
      <w:bookmarkEnd w:id="44"/>
      <w:bookmarkEnd w:id="45"/>
      <w:bookmarkEnd w:id="46"/>
      <w:bookmarkEnd w:id="47"/>
      <w:bookmarkEnd w:id="48"/>
      <w:bookmarkEnd w:id="49"/>
    </w:p>
    <w:p w14:paraId="54B5B413" w14:textId="77777777" w:rsidR="00C60FEC" w:rsidRPr="00941954" w:rsidRDefault="00C60FEC" w:rsidP="00C60FEC">
      <w:pPr>
        <w:rPr>
          <w:lang w:val="en-GB"/>
        </w:rPr>
      </w:pPr>
    </w:p>
    <w:p w14:paraId="0590CD33" w14:textId="4AD20DDC" w:rsidR="00C60FEC" w:rsidRPr="00941954" w:rsidRDefault="005D3CC3" w:rsidP="0DBF7AAD">
      <w:pPr>
        <w:rPr>
          <w:sz w:val="24"/>
          <w:szCs w:val="24"/>
          <w:highlight w:val="yellow"/>
          <w:lang w:val="en-GB"/>
        </w:rPr>
      </w:pPr>
      <w:r>
        <w:rPr>
          <w:sz w:val="24"/>
          <w:szCs w:val="24"/>
          <w:lang w:val="en-GB"/>
        </w:rPr>
        <w:t>Table 4</w:t>
      </w:r>
      <w:r w:rsidR="0DBF7AAD" w:rsidRPr="00941954">
        <w:rPr>
          <w:sz w:val="24"/>
          <w:szCs w:val="24"/>
          <w:lang w:val="en-GB"/>
        </w:rPr>
        <w:t xml:space="preserve"> is an updated version of the deliverables table in Annex I. It reflects the changes proposed in proposal 4. </w:t>
      </w:r>
    </w:p>
    <w:p w14:paraId="00BF7AD1" w14:textId="6BB4447B" w:rsidR="00C60FEC" w:rsidRDefault="00C60FEC" w:rsidP="0DBF7AAD">
      <w:pPr>
        <w:spacing w:line="276" w:lineRule="auto"/>
        <w:rPr>
          <w:lang w:val="en-GB"/>
        </w:rPr>
      </w:pPr>
    </w:p>
    <w:p w14:paraId="4D1CB8D8" w14:textId="6DF83156" w:rsidR="00C60FEC" w:rsidRPr="00941954" w:rsidRDefault="00864EF0" w:rsidP="0DBF7AAD">
      <w:pPr>
        <w:rPr>
          <w:sz w:val="24"/>
          <w:szCs w:val="24"/>
          <w:lang w:val="en-GB"/>
        </w:rPr>
      </w:pPr>
      <w:r>
        <w:rPr>
          <w:b/>
          <w:sz w:val="24"/>
          <w:szCs w:val="24"/>
          <w:lang w:val="en-GB"/>
        </w:rPr>
        <w:t>Proposal 4: M</w:t>
      </w:r>
      <w:r w:rsidR="0DBF7AAD" w:rsidRPr="00941954">
        <w:rPr>
          <w:b/>
          <w:sz w:val="24"/>
          <w:szCs w:val="24"/>
          <w:lang w:val="en-GB"/>
        </w:rPr>
        <w:t>oving the delivery date of Deliverable 22 to M23</w:t>
      </w:r>
    </w:p>
    <w:p w14:paraId="59CA2786" w14:textId="26D9FD49" w:rsidR="00C60FEC" w:rsidRPr="00941954" w:rsidRDefault="0DBF7AAD" w:rsidP="0DBF7AAD">
      <w:pPr>
        <w:rPr>
          <w:sz w:val="24"/>
          <w:szCs w:val="24"/>
          <w:lang w:val="en-GB"/>
        </w:rPr>
      </w:pPr>
      <w:r w:rsidRPr="00941954">
        <w:rPr>
          <w:sz w:val="24"/>
          <w:szCs w:val="24"/>
          <w:lang w:val="en-GB"/>
        </w:rPr>
        <w:t xml:space="preserve">Since the project started in December, it means that the Deliverable No 22: Final seminar should be organised during the high summer holiday season. To avoid this unfavourable timing, the consortium </w:t>
      </w:r>
      <w:r w:rsidR="005D3CC3" w:rsidRPr="00941954">
        <w:rPr>
          <w:sz w:val="24"/>
          <w:szCs w:val="24"/>
          <w:lang w:val="en-GB"/>
        </w:rPr>
        <w:t>suggests</w:t>
      </w:r>
      <w:r w:rsidRPr="00941954">
        <w:rPr>
          <w:sz w:val="24"/>
          <w:szCs w:val="24"/>
          <w:lang w:val="en-GB"/>
        </w:rPr>
        <w:t xml:space="preserve"> this deliverable to be delivered by M23. The plan is to organise the final seminar as a side event of the Skills week international event during the Finnish EU presidency. </w:t>
      </w:r>
      <w:r w:rsidR="00AE0968" w:rsidRPr="00941954">
        <w:rPr>
          <w:sz w:val="24"/>
          <w:szCs w:val="24"/>
          <w:lang w:val="en-GB"/>
        </w:rPr>
        <w:t>The program of this week is still under construction so the plan for the final seminar will be available in Eduuni wiki as soon as possible.</w:t>
      </w:r>
    </w:p>
    <w:p w14:paraId="7106F217" w14:textId="77777777" w:rsidR="00D06D43" w:rsidRPr="00941954" w:rsidRDefault="00D06D43" w:rsidP="0DBF7AAD">
      <w:pPr>
        <w:rPr>
          <w:sz w:val="24"/>
          <w:szCs w:val="24"/>
          <w:lang w:val="en-GB"/>
        </w:rPr>
      </w:pPr>
    </w:p>
    <w:p w14:paraId="2F9FE187" w14:textId="77777777" w:rsidR="00D06D43" w:rsidRPr="00941954" w:rsidRDefault="00D06D43" w:rsidP="0DBF7AAD">
      <w:pPr>
        <w:rPr>
          <w:sz w:val="24"/>
          <w:szCs w:val="24"/>
          <w:lang w:val="en-GB"/>
        </w:rPr>
      </w:pPr>
    </w:p>
    <w:p w14:paraId="42B7D9C6" w14:textId="77777777" w:rsidR="00D06D43" w:rsidRPr="00941954" w:rsidRDefault="00D06D43" w:rsidP="0DBF7AAD">
      <w:pPr>
        <w:rPr>
          <w:sz w:val="24"/>
          <w:szCs w:val="24"/>
          <w:lang w:val="en-GB"/>
        </w:rPr>
      </w:pPr>
    </w:p>
    <w:p w14:paraId="449DB085" w14:textId="06590151" w:rsidR="00D06D43" w:rsidRPr="00941954" w:rsidRDefault="00D06D43" w:rsidP="0DBF7AAD">
      <w:pPr>
        <w:rPr>
          <w:sz w:val="24"/>
          <w:szCs w:val="24"/>
          <w:lang w:val="en-GB"/>
        </w:rPr>
      </w:pPr>
    </w:p>
    <w:p w14:paraId="1F942A63" w14:textId="77777777" w:rsidR="00B857E7" w:rsidRDefault="00B857E7" w:rsidP="0DBF7AAD">
      <w:pPr>
        <w:rPr>
          <w:sz w:val="24"/>
          <w:szCs w:val="24"/>
          <w:lang w:val="en-GB"/>
        </w:rPr>
      </w:pPr>
    </w:p>
    <w:p w14:paraId="04051EB4" w14:textId="77777777" w:rsidR="00864EF0" w:rsidRPr="00941954" w:rsidRDefault="00864EF0" w:rsidP="0DBF7AAD">
      <w:pPr>
        <w:rPr>
          <w:sz w:val="24"/>
          <w:szCs w:val="24"/>
          <w:lang w:val="en-GB"/>
        </w:rPr>
      </w:pPr>
    </w:p>
    <w:p w14:paraId="433BA890" w14:textId="185B220D" w:rsidR="00915865" w:rsidRPr="00A1155A" w:rsidRDefault="00915865" w:rsidP="0DBF7AAD">
      <w:pPr>
        <w:shd w:val="clear" w:color="auto" w:fill="FFFFFF" w:themeFill="background1"/>
        <w:spacing w:before="150" w:after="0" w:line="240" w:lineRule="auto"/>
        <w:rPr>
          <w:rFonts w:eastAsiaTheme="minorEastAsia"/>
          <w:i/>
          <w:iCs/>
          <w:color w:val="172B4D"/>
          <w:sz w:val="24"/>
          <w:szCs w:val="24"/>
          <w:lang w:val="en-GB" w:eastAsia="fi-FI"/>
        </w:rPr>
      </w:pPr>
      <w:r>
        <w:rPr>
          <w:rFonts w:eastAsiaTheme="minorEastAsia"/>
          <w:i/>
          <w:iCs/>
          <w:color w:val="172B4D"/>
          <w:sz w:val="24"/>
          <w:szCs w:val="24"/>
          <w:lang w:val="en-GB" w:eastAsia="fi-FI"/>
        </w:rPr>
        <w:lastRenderedPageBreak/>
        <w:t>Table 4</w:t>
      </w:r>
      <w:r w:rsidR="0DBF7AAD" w:rsidRPr="00D06D43">
        <w:rPr>
          <w:rFonts w:eastAsiaTheme="minorEastAsia"/>
          <w:i/>
          <w:iCs/>
          <w:color w:val="172B4D"/>
          <w:sz w:val="24"/>
          <w:szCs w:val="24"/>
          <w:lang w:val="en-GB" w:eastAsia="fi-FI"/>
        </w:rPr>
        <w:t>. Updated deliverables table</w:t>
      </w:r>
    </w:p>
    <w:tbl>
      <w:tblPr>
        <w:tblW w:w="9214" w:type="dxa"/>
        <w:tblInd w:w="57"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57" w:type="dxa"/>
          <w:right w:w="57" w:type="dxa"/>
        </w:tblCellMar>
        <w:tblLook w:val="0420" w:firstRow="1" w:lastRow="0" w:firstColumn="0" w:lastColumn="0" w:noHBand="0" w:noVBand="1"/>
      </w:tblPr>
      <w:tblGrid>
        <w:gridCol w:w="567"/>
        <w:gridCol w:w="2835"/>
        <w:gridCol w:w="993"/>
        <w:gridCol w:w="1701"/>
        <w:gridCol w:w="1230"/>
        <w:gridCol w:w="1888"/>
      </w:tblGrid>
      <w:tr w:rsidR="00C60FEC" w:rsidRPr="00A1155A" w14:paraId="2ECD5831" w14:textId="77777777" w:rsidTr="00B84FF0">
        <w:trPr>
          <w:cantSplit/>
        </w:trPr>
        <w:tc>
          <w:tcPr>
            <w:tcW w:w="567" w:type="dxa"/>
            <w:shd w:val="clear" w:color="auto" w:fill="B8CCE4"/>
          </w:tcPr>
          <w:p w14:paraId="33A95590" w14:textId="08DA7B7B" w:rsidR="00C60FEC" w:rsidRPr="00A1155A" w:rsidRDefault="00C60FEC" w:rsidP="00895D68">
            <w:pPr>
              <w:pStyle w:val="TableHeading"/>
              <w:ind w:left="-57"/>
              <w:rPr>
                <w:rFonts w:asciiTheme="minorHAnsi" w:hAnsiTheme="minorHAnsi"/>
                <w:sz w:val="24"/>
              </w:rPr>
            </w:pPr>
            <w:r w:rsidRPr="00A1155A">
              <w:rPr>
                <w:rFonts w:asciiTheme="minorHAnsi" w:hAnsiTheme="minorHAnsi"/>
                <w:sz w:val="24"/>
              </w:rPr>
              <w:t>Del.</w:t>
            </w:r>
          </w:p>
          <w:p w14:paraId="02444ABC" w14:textId="08DA7B7B" w:rsidR="00C60FEC" w:rsidRPr="00A1155A" w:rsidRDefault="00C60FEC" w:rsidP="00895D68">
            <w:pPr>
              <w:pStyle w:val="TableHeading"/>
              <w:ind w:left="-57"/>
              <w:rPr>
                <w:rFonts w:asciiTheme="minorHAnsi" w:hAnsiTheme="minorHAnsi"/>
                <w:sz w:val="24"/>
              </w:rPr>
            </w:pPr>
            <w:r w:rsidRPr="00A1155A">
              <w:rPr>
                <w:rFonts w:asciiTheme="minorHAnsi" w:hAnsiTheme="minorHAnsi"/>
                <w:sz w:val="24"/>
              </w:rPr>
              <w:t>No</w:t>
            </w:r>
          </w:p>
        </w:tc>
        <w:tc>
          <w:tcPr>
            <w:tcW w:w="2835" w:type="dxa"/>
            <w:shd w:val="clear" w:color="auto" w:fill="B8CCE4"/>
          </w:tcPr>
          <w:p w14:paraId="10F3C479" w14:textId="08DA7B7B" w:rsidR="00C60FEC" w:rsidRPr="00A1155A" w:rsidRDefault="00C60FEC" w:rsidP="00895D68">
            <w:pPr>
              <w:pStyle w:val="TableHeading"/>
              <w:rPr>
                <w:rFonts w:asciiTheme="minorHAnsi" w:hAnsiTheme="minorHAnsi"/>
                <w:sz w:val="24"/>
              </w:rPr>
            </w:pPr>
            <w:r w:rsidRPr="00A1155A">
              <w:rPr>
                <w:rFonts w:asciiTheme="minorHAnsi" w:hAnsiTheme="minorHAnsi"/>
                <w:sz w:val="24"/>
              </w:rPr>
              <w:t>Title of Deliverable</w:t>
            </w:r>
          </w:p>
        </w:tc>
        <w:tc>
          <w:tcPr>
            <w:tcW w:w="993" w:type="dxa"/>
            <w:shd w:val="clear" w:color="auto" w:fill="B8CCE4"/>
          </w:tcPr>
          <w:p w14:paraId="72C515F2" w14:textId="08DA7B7B" w:rsidR="00C60FEC" w:rsidRPr="00A1155A" w:rsidRDefault="00C60FEC" w:rsidP="00895D68">
            <w:pPr>
              <w:pStyle w:val="TableHeading"/>
              <w:rPr>
                <w:rFonts w:asciiTheme="minorHAnsi" w:hAnsiTheme="minorHAnsi"/>
                <w:sz w:val="24"/>
              </w:rPr>
            </w:pPr>
            <w:r w:rsidRPr="00A1155A">
              <w:rPr>
                <w:rFonts w:asciiTheme="minorHAnsi" w:hAnsiTheme="minorHAnsi"/>
                <w:sz w:val="24"/>
              </w:rPr>
              <w:t>WP number</w:t>
            </w:r>
          </w:p>
        </w:tc>
        <w:tc>
          <w:tcPr>
            <w:tcW w:w="1701" w:type="dxa"/>
            <w:shd w:val="clear" w:color="auto" w:fill="B8CCE4"/>
          </w:tcPr>
          <w:p w14:paraId="0DE7DA68" w14:textId="08DA7B7B" w:rsidR="00C60FEC" w:rsidRPr="00A1155A" w:rsidRDefault="00C60FEC" w:rsidP="00895D68">
            <w:pPr>
              <w:pStyle w:val="TableHeading"/>
              <w:rPr>
                <w:rFonts w:asciiTheme="minorHAnsi" w:hAnsiTheme="minorHAnsi"/>
                <w:sz w:val="24"/>
              </w:rPr>
            </w:pPr>
            <w:r w:rsidRPr="164D4A99">
              <w:rPr>
                <w:rFonts w:asciiTheme="minorHAnsi" w:hAnsiTheme="minorHAnsi"/>
                <w:color w:val="000000" w:themeColor="text1"/>
                <w:sz w:val="24"/>
                <w:lang w:eastAsia="de-AT"/>
              </w:rPr>
              <w:t>Lead participant number</w:t>
            </w:r>
          </w:p>
        </w:tc>
        <w:tc>
          <w:tcPr>
            <w:tcW w:w="1230" w:type="dxa"/>
            <w:shd w:val="clear" w:color="auto" w:fill="B8CCE4"/>
          </w:tcPr>
          <w:p w14:paraId="12B27411" w14:textId="08DA7B7B" w:rsidR="00C60FEC" w:rsidRPr="00A1155A" w:rsidRDefault="00C60FEC" w:rsidP="00895D68">
            <w:pPr>
              <w:pStyle w:val="TableHeading"/>
              <w:rPr>
                <w:rFonts w:asciiTheme="minorHAnsi" w:hAnsiTheme="minorHAnsi"/>
                <w:sz w:val="24"/>
              </w:rPr>
            </w:pPr>
            <w:r w:rsidRPr="00A1155A">
              <w:rPr>
                <w:rFonts w:asciiTheme="minorHAnsi" w:hAnsiTheme="minorHAnsi"/>
                <w:sz w:val="24"/>
              </w:rPr>
              <w:t>Type</w:t>
            </w:r>
          </w:p>
        </w:tc>
        <w:tc>
          <w:tcPr>
            <w:tcW w:w="1888" w:type="dxa"/>
            <w:shd w:val="clear" w:color="auto" w:fill="B8CCE4"/>
          </w:tcPr>
          <w:p w14:paraId="631B7110" w14:textId="08DA7B7B" w:rsidR="00C60FEC" w:rsidRPr="00A1155A" w:rsidRDefault="00C60FEC" w:rsidP="00895D68">
            <w:pPr>
              <w:pStyle w:val="TableHeading"/>
              <w:rPr>
                <w:rFonts w:asciiTheme="minorHAnsi" w:hAnsiTheme="minorHAnsi"/>
                <w:sz w:val="24"/>
              </w:rPr>
            </w:pPr>
            <w:r w:rsidRPr="00A1155A">
              <w:rPr>
                <w:rFonts w:asciiTheme="minorHAnsi" w:hAnsiTheme="minorHAnsi"/>
                <w:sz w:val="24"/>
              </w:rPr>
              <w:t>Delivery date</w:t>
            </w:r>
          </w:p>
        </w:tc>
      </w:tr>
      <w:tr w:rsidR="00C60FEC" w:rsidRPr="00A1155A" w14:paraId="4BFB6669" w14:textId="77777777" w:rsidTr="00B84FF0">
        <w:trPr>
          <w:cantSplit/>
        </w:trPr>
        <w:tc>
          <w:tcPr>
            <w:tcW w:w="567" w:type="dxa"/>
            <w:shd w:val="clear" w:color="auto" w:fill="CDE9EF"/>
          </w:tcPr>
          <w:p w14:paraId="16BD206D" w14:textId="08DA7B7B" w:rsidR="00C60FEC" w:rsidRPr="00A1155A" w:rsidRDefault="00C60FEC" w:rsidP="00895D68">
            <w:pPr>
              <w:pStyle w:val="TableText"/>
              <w:ind w:left="-57"/>
              <w:rPr>
                <w:rFonts w:asciiTheme="minorHAnsi" w:hAnsiTheme="minorHAnsi"/>
              </w:rPr>
            </w:pPr>
            <w:r w:rsidRPr="00A1155A">
              <w:rPr>
                <w:rFonts w:asciiTheme="minorHAnsi" w:hAnsiTheme="minorHAnsi"/>
              </w:rPr>
              <w:t>1</w:t>
            </w:r>
          </w:p>
        </w:tc>
        <w:tc>
          <w:tcPr>
            <w:tcW w:w="2835" w:type="dxa"/>
            <w:shd w:val="clear" w:color="auto" w:fill="F2F2F2" w:themeFill="background1" w:themeFillShade="F2"/>
          </w:tcPr>
          <w:p w14:paraId="7091BA28" w14:textId="08DA7B7B" w:rsidR="00C60FEC" w:rsidRPr="00A1155A" w:rsidRDefault="00C60FEC" w:rsidP="00895D68">
            <w:pPr>
              <w:pStyle w:val="TableText"/>
              <w:rPr>
                <w:rFonts w:asciiTheme="minorHAnsi" w:hAnsiTheme="minorHAnsi"/>
              </w:rPr>
            </w:pPr>
            <w:r w:rsidRPr="00A1155A">
              <w:rPr>
                <w:rFonts w:asciiTheme="minorHAnsi" w:hAnsiTheme="minorHAnsi"/>
              </w:rPr>
              <w:t>Standard management report Q1</w:t>
            </w:r>
          </w:p>
        </w:tc>
        <w:tc>
          <w:tcPr>
            <w:tcW w:w="993" w:type="dxa"/>
            <w:shd w:val="clear" w:color="auto" w:fill="F2F2F2" w:themeFill="background1" w:themeFillShade="F2"/>
          </w:tcPr>
          <w:p w14:paraId="219F7217" w14:textId="08DA7B7B" w:rsidR="00C60FEC" w:rsidRPr="00A1155A" w:rsidRDefault="00C60FEC" w:rsidP="00895D68">
            <w:pPr>
              <w:pStyle w:val="TableText"/>
              <w:rPr>
                <w:rFonts w:asciiTheme="minorHAnsi" w:hAnsiTheme="minorHAnsi"/>
              </w:rPr>
            </w:pPr>
            <w:r w:rsidRPr="00A1155A">
              <w:rPr>
                <w:rFonts w:asciiTheme="minorHAnsi" w:hAnsiTheme="minorHAnsi"/>
              </w:rPr>
              <w:t>WP1</w:t>
            </w:r>
          </w:p>
        </w:tc>
        <w:tc>
          <w:tcPr>
            <w:tcW w:w="1701" w:type="dxa"/>
            <w:shd w:val="clear" w:color="auto" w:fill="F2F2F2" w:themeFill="background1" w:themeFillShade="F2"/>
          </w:tcPr>
          <w:p w14:paraId="7CE8A302" w14:textId="08DA7B7B" w:rsidR="00C60FEC" w:rsidRPr="00A1155A" w:rsidRDefault="00C60FEC" w:rsidP="00895D68">
            <w:pPr>
              <w:pStyle w:val="TableText"/>
              <w:rPr>
                <w:rFonts w:asciiTheme="minorHAnsi" w:hAnsiTheme="minorHAnsi"/>
              </w:rPr>
            </w:pPr>
            <w:r w:rsidRPr="00A1155A">
              <w:rPr>
                <w:rFonts w:asciiTheme="minorHAnsi" w:hAnsiTheme="minorHAnsi"/>
              </w:rPr>
              <w:t>CSC (no. 1)</w:t>
            </w:r>
          </w:p>
        </w:tc>
        <w:tc>
          <w:tcPr>
            <w:tcW w:w="1230" w:type="dxa"/>
            <w:shd w:val="clear" w:color="auto" w:fill="F2F2F2" w:themeFill="background1" w:themeFillShade="F2"/>
          </w:tcPr>
          <w:p w14:paraId="03C28EF3" w14:textId="08DA7B7B" w:rsidR="00C60FEC" w:rsidRPr="00A1155A" w:rsidRDefault="00C60FEC" w:rsidP="00895D68">
            <w:pPr>
              <w:pStyle w:val="TableText"/>
              <w:rPr>
                <w:rFonts w:asciiTheme="minorHAnsi" w:hAnsiTheme="minorHAnsi"/>
              </w:rPr>
            </w:pPr>
            <w:r w:rsidRPr="00A1155A">
              <w:rPr>
                <w:rFonts w:asciiTheme="minorHAnsi" w:hAnsiTheme="minorHAnsi"/>
              </w:rPr>
              <w:t>Report</w:t>
            </w:r>
          </w:p>
        </w:tc>
        <w:tc>
          <w:tcPr>
            <w:tcW w:w="1888" w:type="dxa"/>
            <w:shd w:val="clear" w:color="auto" w:fill="F2F2F2" w:themeFill="background1" w:themeFillShade="F2"/>
          </w:tcPr>
          <w:p w14:paraId="59F2A045" w14:textId="08DA7B7B" w:rsidR="00C60FEC" w:rsidRPr="00A1155A" w:rsidRDefault="00C60FEC" w:rsidP="00895D68">
            <w:pPr>
              <w:pStyle w:val="TableText"/>
              <w:rPr>
                <w:rFonts w:asciiTheme="minorHAnsi" w:hAnsiTheme="minorHAnsi"/>
              </w:rPr>
            </w:pPr>
            <w:r w:rsidRPr="00A1155A">
              <w:rPr>
                <w:rFonts w:asciiTheme="minorHAnsi" w:hAnsiTheme="minorHAnsi"/>
              </w:rPr>
              <w:t>M3</w:t>
            </w:r>
          </w:p>
        </w:tc>
      </w:tr>
      <w:tr w:rsidR="00C60FEC" w:rsidRPr="00A1155A" w14:paraId="42A51926" w14:textId="77777777" w:rsidTr="00B84FF0">
        <w:trPr>
          <w:cantSplit/>
        </w:trPr>
        <w:tc>
          <w:tcPr>
            <w:tcW w:w="567" w:type="dxa"/>
            <w:shd w:val="clear" w:color="auto" w:fill="CDE9EF"/>
          </w:tcPr>
          <w:p w14:paraId="0694A0D7" w14:textId="08DA7B7B" w:rsidR="00C60FEC" w:rsidRPr="00A1155A" w:rsidRDefault="00C60FEC" w:rsidP="00895D68">
            <w:pPr>
              <w:pStyle w:val="TableText"/>
              <w:ind w:left="-57"/>
              <w:rPr>
                <w:rFonts w:asciiTheme="minorHAnsi" w:hAnsiTheme="minorHAnsi"/>
              </w:rPr>
            </w:pPr>
            <w:r w:rsidRPr="00A1155A">
              <w:rPr>
                <w:rFonts w:asciiTheme="minorHAnsi" w:hAnsiTheme="minorHAnsi"/>
              </w:rPr>
              <w:t>2</w:t>
            </w:r>
          </w:p>
        </w:tc>
        <w:tc>
          <w:tcPr>
            <w:tcW w:w="2835" w:type="dxa"/>
            <w:shd w:val="clear" w:color="auto" w:fill="F2F2F2" w:themeFill="background1" w:themeFillShade="F2"/>
          </w:tcPr>
          <w:p w14:paraId="0EEB11A7" w14:textId="08DA7B7B" w:rsidR="00C60FEC" w:rsidRPr="00A1155A" w:rsidRDefault="00C60FEC" w:rsidP="00895D68">
            <w:pPr>
              <w:pStyle w:val="TableText"/>
              <w:rPr>
                <w:rFonts w:asciiTheme="minorHAnsi" w:hAnsiTheme="minorHAnsi"/>
              </w:rPr>
            </w:pPr>
            <w:r w:rsidRPr="00A1155A">
              <w:rPr>
                <w:rFonts w:asciiTheme="minorHAnsi" w:hAnsiTheme="minorHAnsi"/>
              </w:rPr>
              <w:t>Standard management report Q2</w:t>
            </w:r>
          </w:p>
        </w:tc>
        <w:tc>
          <w:tcPr>
            <w:tcW w:w="993" w:type="dxa"/>
            <w:shd w:val="clear" w:color="auto" w:fill="F2F2F2" w:themeFill="background1" w:themeFillShade="F2"/>
          </w:tcPr>
          <w:p w14:paraId="6B10FA53" w14:textId="08DA7B7B" w:rsidR="00C60FEC" w:rsidRPr="00A1155A" w:rsidRDefault="00C60FEC" w:rsidP="00895D68">
            <w:pPr>
              <w:pStyle w:val="TableText"/>
              <w:rPr>
                <w:rFonts w:asciiTheme="minorHAnsi" w:hAnsiTheme="minorHAnsi"/>
              </w:rPr>
            </w:pPr>
            <w:r w:rsidRPr="00A1155A">
              <w:rPr>
                <w:rFonts w:asciiTheme="minorHAnsi" w:hAnsiTheme="minorHAnsi"/>
              </w:rPr>
              <w:t>WP1</w:t>
            </w:r>
          </w:p>
        </w:tc>
        <w:tc>
          <w:tcPr>
            <w:tcW w:w="1701" w:type="dxa"/>
            <w:shd w:val="clear" w:color="auto" w:fill="F2F2F2" w:themeFill="background1" w:themeFillShade="F2"/>
          </w:tcPr>
          <w:p w14:paraId="05602702" w14:textId="08DA7B7B" w:rsidR="00C60FEC" w:rsidRPr="00A1155A" w:rsidRDefault="00C60FEC" w:rsidP="00895D68">
            <w:pPr>
              <w:pStyle w:val="TableText"/>
              <w:rPr>
                <w:rFonts w:asciiTheme="minorHAnsi" w:hAnsiTheme="minorHAnsi"/>
              </w:rPr>
            </w:pPr>
            <w:r w:rsidRPr="00A1155A">
              <w:rPr>
                <w:rFonts w:asciiTheme="minorHAnsi" w:hAnsiTheme="minorHAnsi"/>
              </w:rPr>
              <w:t>CSC (no. 1)</w:t>
            </w:r>
          </w:p>
        </w:tc>
        <w:tc>
          <w:tcPr>
            <w:tcW w:w="1230" w:type="dxa"/>
            <w:shd w:val="clear" w:color="auto" w:fill="F2F2F2" w:themeFill="background1" w:themeFillShade="F2"/>
          </w:tcPr>
          <w:p w14:paraId="54C53E15" w14:textId="08DA7B7B" w:rsidR="00C60FEC" w:rsidRPr="00A1155A" w:rsidRDefault="00C60FEC" w:rsidP="00895D68">
            <w:pPr>
              <w:pStyle w:val="TableText"/>
              <w:rPr>
                <w:rFonts w:asciiTheme="minorHAnsi" w:hAnsiTheme="minorHAnsi"/>
              </w:rPr>
            </w:pPr>
            <w:r w:rsidRPr="00A1155A">
              <w:rPr>
                <w:rFonts w:asciiTheme="minorHAnsi" w:hAnsiTheme="minorHAnsi"/>
              </w:rPr>
              <w:t>Report</w:t>
            </w:r>
          </w:p>
        </w:tc>
        <w:tc>
          <w:tcPr>
            <w:tcW w:w="1888" w:type="dxa"/>
            <w:shd w:val="clear" w:color="auto" w:fill="F2F2F2" w:themeFill="background1" w:themeFillShade="F2"/>
          </w:tcPr>
          <w:p w14:paraId="2DEB9AF9" w14:textId="08DA7B7B" w:rsidR="00C60FEC" w:rsidRPr="00A1155A" w:rsidRDefault="00C60FEC" w:rsidP="00895D68">
            <w:pPr>
              <w:pStyle w:val="TableText"/>
              <w:rPr>
                <w:rFonts w:asciiTheme="minorHAnsi" w:hAnsiTheme="minorHAnsi"/>
              </w:rPr>
            </w:pPr>
            <w:r w:rsidRPr="00A1155A">
              <w:rPr>
                <w:rFonts w:asciiTheme="minorHAnsi" w:hAnsiTheme="minorHAnsi"/>
              </w:rPr>
              <w:t>M9</w:t>
            </w:r>
          </w:p>
        </w:tc>
      </w:tr>
      <w:tr w:rsidR="00C60FEC" w:rsidRPr="00A1155A" w14:paraId="34EAFEC3" w14:textId="77777777" w:rsidTr="00B84FF0">
        <w:trPr>
          <w:cantSplit/>
        </w:trPr>
        <w:tc>
          <w:tcPr>
            <w:tcW w:w="567" w:type="dxa"/>
            <w:shd w:val="clear" w:color="auto" w:fill="CDE9EF"/>
          </w:tcPr>
          <w:p w14:paraId="52C2A6B6" w14:textId="08DA7B7B" w:rsidR="00C60FEC" w:rsidRPr="00A1155A" w:rsidRDefault="00C60FEC" w:rsidP="00895D68">
            <w:pPr>
              <w:pStyle w:val="TableText"/>
              <w:ind w:left="-57"/>
              <w:rPr>
                <w:rFonts w:asciiTheme="minorHAnsi" w:hAnsiTheme="minorHAnsi"/>
              </w:rPr>
            </w:pPr>
            <w:r w:rsidRPr="00A1155A">
              <w:rPr>
                <w:rFonts w:asciiTheme="minorHAnsi" w:hAnsiTheme="minorHAnsi"/>
              </w:rPr>
              <w:t>3</w:t>
            </w:r>
          </w:p>
        </w:tc>
        <w:tc>
          <w:tcPr>
            <w:tcW w:w="2835" w:type="dxa"/>
            <w:shd w:val="clear" w:color="auto" w:fill="F2F2F2" w:themeFill="background1" w:themeFillShade="F2"/>
          </w:tcPr>
          <w:p w14:paraId="10828124" w14:textId="08DA7B7B" w:rsidR="00C60FEC" w:rsidRPr="00A1155A" w:rsidRDefault="00C60FEC" w:rsidP="00895D68">
            <w:pPr>
              <w:pStyle w:val="TableText"/>
              <w:rPr>
                <w:rFonts w:asciiTheme="minorHAnsi" w:hAnsiTheme="minorHAnsi"/>
              </w:rPr>
            </w:pPr>
            <w:r w:rsidRPr="00A1155A">
              <w:rPr>
                <w:rFonts w:asciiTheme="minorHAnsi" w:hAnsiTheme="minorHAnsi"/>
              </w:rPr>
              <w:t>Standard management report Q3</w:t>
            </w:r>
          </w:p>
        </w:tc>
        <w:tc>
          <w:tcPr>
            <w:tcW w:w="993" w:type="dxa"/>
            <w:shd w:val="clear" w:color="auto" w:fill="F2F2F2" w:themeFill="background1" w:themeFillShade="F2"/>
          </w:tcPr>
          <w:p w14:paraId="79A10091" w14:textId="08DA7B7B" w:rsidR="00C60FEC" w:rsidRPr="00A1155A" w:rsidRDefault="00C60FEC" w:rsidP="00895D68">
            <w:pPr>
              <w:pStyle w:val="TableText"/>
              <w:rPr>
                <w:rFonts w:asciiTheme="minorHAnsi" w:hAnsiTheme="minorHAnsi"/>
              </w:rPr>
            </w:pPr>
            <w:r w:rsidRPr="00A1155A">
              <w:rPr>
                <w:rFonts w:asciiTheme="minorHAnsi" w:hAnsiTheme="minorHAnsi"/>
              </w:rPr>
              <w:t>WP1</w:t>
            </w:r>
          </w:p>
        </w:tc>
        <w:tc>
          <w:tcPr>
            <w:tcW w:w="1701" w:type="dxa"/>
            <w:shd w:val="clear" w:color="auto" w:fill="F2F2F2" w:themeFill="background1" w:themeFillShade="F2"/>
          </w:tcPr>
          <w:p w14:paraId="309FA740" w14:textId="08DA7B7B" w:rsidR="00C60FEC" w:rsidRPr="00A1155A" w:rsidRDefault="00C60FEC" w:rsidP="00895D68">
            <w:pPr>
              <w:pStyle w:val="TableText"/>
              <w:rPr>
                <w:rFonts w:asciiTheme="minorHAnsi" w:hAnsiTheme="minorHAnsi"/>
              </w:rPr>
            </w:pPr>
            <w:r w:rsidRPr="00A1155A">
              <w:rPr>
                <w:rFonts w:asciiTheme="minorHAnsi" w:hAnsiTheme="minorHAnsi"/>
              </w:rPr>
              <w:t>CSC (no. 1)</w:t>
            </w:r>
          </w:p>
        </w:tc>
        <w:tc>
          <w:tcPr>
            <w:tcW w:w="1230" w:type="dxa"/>
            <w:shd w:val="clear" w:color="auto" w:fill="F2F2F2" w:themeFill="background1" w:themeFillShade="F2"/>
          </w:tcPr>
          <w:p w14:paraId="77DFFD5E" w14:textId="08DA7B7B" w:rsidR="00C60FEC" w:rsidRPr="00A1155A" w:rsidRDefault="00C60FEC" w:rsidP="00895D68">
            <w:pPr>
              <w:pStyle w:val="TableText"/>
              <w:rPr>
                <w:rFonts w:asciiTheme="minorHAnsi" w:hAnsiTheme="minorHAnsi"/>
              </w:rPr>
            </w:pPr>
            <w:r w:rsidRPr="00A1155A">
              <w:rPr>
                <w:rFonts w:asciiTheme="minorHAnsi" w:hAnsiTheme="minorHAnsi"/>
              </w:rPr>
              <w:t>Report</w:t>
            </w:r>
          </w:p>
        </w:tc>
        <w:tc>
          <w:tcPr>
            <w:tcW w:w="1888" w:type="dxa"/>
            <w:shd w:val="clear" w:color="auto" w:fill="F2F2F2" w:themeFill="background1" w:themeFillShade="F2"/>
          </w:tcPr>
          <w:p w14:paraId="6707E50D" w14:textId="08DA7B7B" w:rsidR="00C60FEC" w:rsidRPr="00A1155A" w:rsidRDefault="00C60FEC" w:rsidP="00895D68">
            <w:pPr>
              <w:pStyle w:val="TableText"/>
              <w:rPr>
                <w:rFonts w:asciiTheme="minorHAnsi" w:hAnsiTheme="minorHAnsi"/>
              </w:rPr>
            </w:pPr>
            <w:r w:rsidRPr="00A1155A">
              <w:rPr>
                <w:rFonts w:asciiTheme="minorHAnsi" w:hAnsiTheme="minorHAnsi"/>
              </w:rPr>
              <w:t>M15</w:t>
            </w:r>
          </w:p>
        </w:tc>
      </w:tr>
      <w:tr w:rsidR="00C60FEC" w:rsidRPr="00A1155A" w14:paraId="3E7138FD" w14:textId="77777777" w:rsidTr="00B84FF0">
        <w:trPr>
          <w:cantSplit/>
        </w:trPr>
        <w:tc>
          <w:tcPr>
            <w:tcW w:w="567" w:type="dxa"/>
            <w:shd w:val="clear" w:color="auto" w:fill="CDE9EF"/>
          </w:tcPr>
          <w:p w14:paraId="363C4CEB" w14:textId="08DA7B7B" w:rsidR="00C60FEC" w:rsidRPr="00A1155A" w:rsidRDefault="00C60FEC" w:rsidP="00895D68">
            <w:pPr>
              <w:pStyle w:val="TableText"/>
              <w:ind w:left="-57"/>
              <w:rPr>
                <w:rFonts w:asciiTheme="minorHAnsi" w:hAnsiTheme="minorHAnsi"/>
              </w:rPr>
            </w:pPr>
            <w:r w:rsidRPr="00A1155A">
              <w:rPr>
                <w:rFonts w:asciiTheme="minorHAnsi" w:hAnsiTheme="minorHAnsi"/>
              </w:rPr>
              <w:t>4</w:t>
            </w:r>
          </w:p>
        </w:tc>
        <w:tc>
          <w:tcPr>
            <w:tcW w:w="2835" w:type="dxa"/>
            <w:shd w:val="clear" w:color="auto" w:fill="F2F2F2" w:themeFill="background1" w:themeFillShade="F2"/>
          </w:tcPr>
          <w:p w14:paraId="425F9130" w14:textId="08DA7B7B" w:rsidR="00C60FEC" w:rsidRPr="00A1155A" w:rsidRDefault="00C60FEC" w:rsidP="00895D68">
            <w:pPr>
              <w:pStyle w:val="TaskHeading"/>
              <w:rPr>
                <w:rFonts w:asciiTheme="minorHAnsi" w:hAnsiTheme="minorHAnsi"/>
                <w:b w:val="0"/>
                <w:sz w:val="24"/>
              </w:rPr>
            </w:pPr>
            <w:r w:rsidRPr="00A1155A">
              <w:rPr>
                <w:rFonts w:asciiTheme="minorHAnsi" w:hAnsiTheme="minorHAnsi"/>
                <w:b w:val="0"/>
                <w:sz w:val="24"/>
              </w:rPr>
              <w:t>Standard management report Q4</w:t>
            </w:r>
          </w:p>
        </w:tc>
        <w:tc>
          <w:tcPr>
            <w:tcW w:w="993" w:type="dxa"/>
            <w:shd w:val="clear" w:color="auto" w:fill="F2F2F2" w:themeFill="background1" w:themeFillShade="F2"/>
          </w:tcPr>
          <w:p w14:paraId="6751B2A8" w14:textId="08DA7B7B" w:rsidR="00C60FEC" w:rsidRPr="00A1155A" w:rsidRDefault="00C60FEC" w:rsidP="00895D68">
            <w:pPr>
              <w:pStyle w:val="TableText"/>
              <w:rPr>
                <w:rFonts w:asciiTheme="minorHAnsi" w:hAnsiTheme="minorHAnsi"/>
              </w:rPr>
            </w:pPr>
            <w:r w:rsidRPr="00A1155A">
              <w:rPr>
                <w:rFonts w:asciiTheme="minorHAnsi" w:hAnsiTheme="minorHAnsi"/>
              </w:rPr>
              <w:t>WP1</w:t>
            </w:r>
          </w:p>
        </w:tc>
        <w:tc>
          <w:tcPr>
            <w:tcW w:w="1701" w:type="dxa"/>
            <w:shd w:val="clear" w:color="auto" w:fill="F2F2F2" w:themeFill="background1" w:themeFillShade="F2"/>
          </w:tcPr>
          <w:p w14:paraId="443FB72A" w14:textId="36C7CE33" w:rsidR="00C60FEC" w:rsidRPr="00A1155A" w:rsidRDefault="00C60FEC" w:rsidP="00895D68">
            <w:pPr>
              <w:pStyle w:val="TableText"/>
              <w:rPr>
                <w:rFonts w:asciiTheme="minorHAnsi" w:hAnsiTheme="minorHAnsi"/>
              </w:rPr>
            </w:pPr>
            <w:r w:rsidRPr="00A1155A">
              <w:rPr>
                <w:rFonts w:asciiTheme="minorHAnsi" w:hAnsiTheme="minorHAnsi"/>
              </w:rPr>
              <w:t>CSC (no. 1)</w:t>
            </w:r>
          </w:p>
        </w:tc>
        <w:tc>
          <w:tcPr>
            <w:tcW w:w="1230" w:type="dxa"/>
            <w:shd w:val="clear" w:color="auto" w:fill="F2F2F2" w:themeFill="background1" w:themeFillShade="F2"/>
          </w:tcPr>
          <w:p w14:paraId="5B62A1D2" w14:textId="36C7CE33" w:rsidR="00C60FEC" w:rsidRPr="00A1155A" w:rsidRDefault="00C60FEC" w:rsidP="00895D68">
            <w:pPr>
              <w:pStyle w:val="TableText"/>
              <w:rPr>
                <w:rFonts w:asciiTheme="minorHAnsi" w:hAnsiTheme="minorHAnsi"/>
              </w:rPr>
            </w:pPr>
            <w:r w:rsidRPr="00A1155A">
              <w:rPr>
                <w:rFonts w:asciiTheme="minorHAnsi" w:hAnsiTheme="minorHAnsi"/>
              </w:rPr>
              <w:t>Report</w:t>
            </w:r>
          </w:p>
        </w:tc>
        <w:tc>
          <w:tcPr>
            <w:tcW w:w="1888" w:type="dxa"/>
            <w:shd w:val="clear" w:color="auto" w:fill="F2F2F2" w:themeFill="background1" w:themeFillShade="F2"/>
          </w:tcPr>
          <w:p w14:paraId="71E6CDC7" w14:textId="36C7CE33" w:rsidR="00C60FEC" w:rsidRPr="00A1155A" w:rsidRDefault="00C60FEC" w:rsidP="00895D68">
            <w:pPr>
              <w:pStyle w:val="TableText"/>
              <w:rPr>
                <w:rFonts w:asciiTheme="minorHAnsi" w:hAnsiTheme="minorHAnsi"/>
              </w:rPr>
            </w:pPr>
            <w:r w:rsidRPr="00A1155A">
              <w:rPr>
                <w:rFonts w:asciiTheme="minorHAnsi" w:hAnsiTheme="minorHAnsi"/>
              </w:rPr>
              <w:t>M21</w:t>
            </w:r>
          </w:p>
        </w:tc>
      </w:tr>
      <w:tr w:rsidR="00C60FEC" w:rsidRPr="00A1155A" w14:paraId="19E7B7D2" w14:textId="77777777" w:rsidTr="00B84FF0">
        <w:trPr>
          <w:cantSplit/>
        </w:trPr>
        <w:tc>
          <w:tcPr>
            <w:tcW w:w="567" w:type="dxa"/>
            <w:shd w:val="clear" w:color="auto" w:fill="CDE9EF"/>
          </w:tcPr>
          <w:p w14:paraId="18A418C1" w14:textId="36C7CE33" w:rsidR="00C60FEC" w:rsidRPr="00A1155A" w:rsidRDefault="00C60FEC" w:rsidP="00895D68">
            <w:pPr>
              <w:pStyle w:val="TableText"/>
              <w:ind w:left="-57"/>
              <w:rPr>
                <w:rFonts w:asciiTheme="minorHAnsi" w:hAnsiTheme="minorHAnsi"/>
              </w:rPr>
            </w:pPr>
            <w:r w:rsidRPr="00A1155A">
              <w:rPr>
                <w:rFonts w:asciiTheme="minorHAnsi" w:hAnsiTheme="minorHAnsi"/>
              </w:rPr>
              <w:t>5</w:t>
            </w:r>
          </w:p>
        </w:tc>
        <w:tc>
          <w:tcPr>
            <w:tcW w:w="2835" w:type="dxa"/>
            <w:shd w:val="clear" w:color="auto" w:fill="F2F2F2" w:themeFill="background1" w:themeFillShade="F2"/>
          </w:tcPr>
          <w:p w14:paraId="6A566B98" w14:textId="36C7CE33" w:rsidR="00C60FEC" w:rsidRPr="00A1155A" w:rsidRDefault="00C60FEC" w:rsidP="00895D68">
            <w:pPr>
              <w:pStyle w:val="TaskHeading"/>
              <w:rPr>
                <w:rFonts w:asciiTheme="minorHAnsi" w:hAnsiTheme="minorHAnsi"/>
                <w:b w:val="0"/>
                <w:sz w:val="24"/>
              </w:rPr>
            </w:pPr>
            <w:r w:rsidRPr="00A1155A">
              <w:rPr>
                <w:rFonts w:asciiTheme="minorHAnsi" w:hAnsiTheme="minorHAnsi"/>
                <w:b w:val="0"/>
                <w:sz w:val="24"/>
              </w:rPr>
              <w:t>Standard progress report P1</w:t>
            </w:r>
          </w:p>
        </w:tc>
        <w:tc>
          <w:tcPr>
            <w:tcW w:w="993" w:type="dxa"/>
            <w:shd w:val="clear" w:color="auto" w:fill="F2F2F2" w:themeFill="background1" w:themeFillShade="F2"/>
          </w:tcPr>
          <w:p w14:paraId="106A8B00" w14:textId="36C7CE33" w:rsidR="00C60FEC" w:rsidRPr="00A1155A" w:rsidRDefault="00C60FEC" w:rsidP="00895D68">
            <w:pPr>
              <w:pStyle w:val="TableText"/>
              <w:rPr>
                <w:rFonts w:asciiTheme="minorHAnsi" w:hAnsiTheme="minorHAnsi"/>
              </w:rPr>
            </w:pPr>
            <w:r w:rsidRPr="00A1155A">
              <w:rPr>
                <w:rFonts w:asciiTheme="minorHAnsi" w:hAnsiTheme="minorHAnsi"/>
              </w:rPr>
              <w:t>WP1</w:t>
            </w:r>
          </w:p>
        </w:tc>
        <w:tc>
          <w:tcPr>
            <w:tcW w:w="1701" w:type="dxa"/>
            <w:shd w:val="clear" w:color="auto" w:fill="F2F2F2" w:themeFill="background1" w:themeFillShade="F2"/>
          </w:tcPr>
          <w:p w14:paraId="62633E3D" w14:textId="36C7CE33" w:rsidR="00C60FEC" w:rsidRPr="00A1155A" w:rsidRDefault="00C60FEC" w:rsidP="00895D68">
            <w:pPr>
              <w:pStyle w:val="TableText"/>
              <w:rPr>
                <w:rFonts w:asciiTheme="minorHAnsi" w:hAnsiTheme="minorHAnsi"/>
              </w:rPr>
            </w:pPr>
            <w:r w:rsidRPr="00A1155A">
              <w:rPr>
                <w:rFonts w:asciiTheme="minorHAnsi" w:hAnsiTheme="minorHAnsi"/>
              </w:rPr>
              <w:t>CSC (no. 1)</w:t>
            </w:r>
          </w:p>
        </w:tc>
        <w:tc>
          <w:tcPr>
            <w:tcW w:w="1230" w:type="dxa"/>
            <w:shd w:val="clear" w:color="auto" w:fill="F2F2F2" w:themeFill="background1" w:themeFillShade="F2"/>
          </w:tcPr>
          <w:p w14:paraId="14578FB1" w14:textId="36C7CE33" w:rsidR="00C60FEC" w:rsidRPr="00A1155A" w:rsidRDefault="00C60FEC" w:rsidP="00895D68">
            <w:pPr>
              <w:pStyle w:val="TableText"/>
              <w:rPr>
                <w:rFonts w:asciiTheme="minorHAnsi" w:hAnsiTheme="minorHAnsi"/>
              </w:rPr>
            </w:pPr>
            <w:r w:rsidRPr="00A1155A">
              <w:rPr>
                <w:rFonts w:asciiTheme="minorHAnsi" w:hAnsiTheme="minorHAnsi"/>
              </w:rPr>
              <w:t>Report</w:t>
            </w:r>
          </w:p>
        </w:tc>
        <w:tc>
          <w:tcPr>
            <w:tcW w:w="1888" w:type="dxa"/>
            <w:shd w:val="clear" w:color="auto" w:fill="F2F2F2" w:themeFill="background1" w:themeFillShade="F2"/>
          </w:tcPr>
          <w:p w14:paraId="7E30317E" w14:textId="36C7CE33" w:rsidR="00C60FEC" w:rsidRPr="00A1155A" w:rsidRDefault="00C60FEC" w:rsidP="00895D68">
            <w:pPr>
              <w:pStyle w:val="TableText"/>
              <w:rPr>
                <w:rFonts w:asciiTheme="minorHAnsi" w:hAnsiTheme="minorHAnsi"/>
              </w:rPr>
            </w:pPr>
            <w:r w:rsidRPr="00A1155A">
              <w:rPr>
                <w:rFonts w:asciiTheme="minorHAnsi" w:hAnsiTheme="minorHAnsi"/>
              </w:rPr>
              <w:t>M6</w:t>
            </w:r>
          </w:p>
        </w:tc>
      </w:tr>
      <w:tr w:rsidR="00C60FEC" w:rsidRPr="00A1155A" w14:paraId="178B7333" w14:textId="77777777" w:rsidTr="00B84FF0">
        <w:trPr>
          <w:cantSplit/>
        </w:trPr>
        <w:tc>
          <w:tcPr>
            <w:tcW w:w="567" w:type="dxa"/>
            <w:shd w:val="clear" w:color="auto" w:fill="CDE9EF"/>
          </w:tcPr>
          <w:p w14:paraId="6983AF4E" w14:textId="36C7CE33" w:rsidR="00C60FEC" w:rsidRPr="00A1155A" w:rsidRDefault="00C60FEC" w:rsidP="00895D68">
            <w:pPr>
              <w:pStyle w:val="TableText"/>
              <w:ind w:left="-57"/>
              <w:rPr>
                <w:rFonts w:asciiTheme="minorHAnsi" w:hAnsiTheme="minorHAnsi"/>
              </w:rPr>
            </w:pPr>
            <w:r w:rsidRPr="00A1155A">
              <w:rPr>
                <w:rFonts w:asciiTheme="minorHAnsi" w:hAnsiTheme="minorHAnsi"/>
              </w:rPr>
              <w:t>6</w:t>
            </w:r>
          </w:p>
        </w:tc>
        <w:tc>
          <w:tcPr>
            <w:tcW w:w="2835" w:type="dxa"/>
            <w:shd w:val="clear" w:color="auto" w:fill="F2F2F2" w:themeFill="background1" w:themeFillShade="F2"/>
          </w:tcPr>
          <w:p w14:paraId="7BE93021" w14:textId="36C7CE33" w:rsidR="00C60FEC" w:rsidRPr="00A1155A" w:rsidRDefault="00C60FEC" w:rsidP="00895D68">
            <w:pPr>
              <w:pStyle w:val="WPText"/>
              <w:jc w:val="both"/>
              <w:rPr>
                <w:rFonts w:asciiTheme="minorHAnsi" w:hAnsiTheme="minorHAnsi"/>
                <w:sz w:val="24"/>
              </w:rPr>
            </w:pPr>
            <w:r w:rsidRPr="00A1155A">
              <w:rPr>
                <w:rFonts w:asciiTheme="minorHAnsi" w:hAnsiTheme="minorHAnsi"/>
                <w:sz w:val="24"/>
              </w:rPr>
              <w:t>Standard progress report P2</w:t>
            </w:r>
          </w:p>
        </w:tc>
        <w:tc>
          <w:tcPr>
            <w:tcW w:w="993" w:type="dxa"/>
            <w:shd w:val="clear" w:color="auto" w:fill="F2F2F2" w:themeFill="background1" w:themeFillShade="F2"/>
          </w:tcPr>
          <w:p w14:paraId="3BE8584D" w14:textId="36C7CE33" w:rsidR="00C60FEC" w:rsidRPr="00A1155A" w:rsidRDefault="00C60FEC" w:rsidP="00895D68">
            <w:pPr>
              <w:pStyle w:val="TableText"/>
              <w:rPr>
                <w:rFonts w:asciiTheme="minorHAnsi" w:hAnsiTheme="minorHAnsi"/>
              </w:rPr>
            </w:pPr>
            <w:r w:rsidRPr="00A1155A">
              <w:rPr>
                <w:rFonts w:asciiTheme="minorHAnsi" w:hAnsiTheme="minorHAnsi"/>
              </w:rPr>
              <w:t>WP1</w:t>
            </w:r>
          </w:p>
        </w:tc>
        <w:tc>
          <w:tcPr>
            <w:tcW w:w="1701" w:type="dxa"/>
            <w:shd w:val="clear" w:color="auto" w:fill="F2F2F2" w:themeFill="background1" w:themeFillShade="F2"/>
          </w:tcPr>
          <w:p w14:paraId="5B90549E" w14:textId="36C7CE33" w:rsidR="00C60FEC" w:rsidRPr="00A1155A" w:rsidRDefault="00C60FEC" w:rsidP="00895D68">
            <w:pPr>
              <w:pStyle w:val="TableText"/>
              <w:rPr>
                <w:rFonts w:asciiTheme="minorHAnsi" w:hAnsiTheme="minorHAnsi"/>
              </w:rPr>
            </w:pPr>
            <w:r w:rsidRPr="00A1155A">
              <w:rPr>
                <w:rFonts w:asciiTheme="minorHAnsi" w:hAnsiTheme="minorHAnsi"/>
              </w:rPr>
              <w:t>CSC (no. 1)</w:t>
            </w:r>
          </w:p>
        </w:tc>
        <w:tc>
          <w:tcPr>
            <w:tcW w:w="1230" w:type="dxa"/>
            <w:shd w:val="clear" w:color="auto" w:fill="F2F2F2" w:themeFill="background1" w:themeFillShade="F2"/>
          </w:tcPr>
          <w:p w14:paraId="4B0B18A6" w14:textId="36C7CE33" w:rsidR="00C60FEC" w:rsidRPr="00A1155A" w:rsidRDefault="00C60FEC" w:rsidP="00895D68">
            <w:pPr>
              <w:pStyle w:val="TableText"/>
              <w:rPr>
                <w:rFonts w:asciiTheme="minorHAnsi" w:hAnsiTheme="minorHAnsi"/>
              </w:rPr>
            </w:pPr>
            <w:r w:rsidRPr="00A1155A">
              <w:rPr>
                <w:rFonts w:asciiTheme="minorHAnsi" w:hAnsiTheme="minorHAnsi"/>
              </w:rPr>
              <w:t>Report</w:t>
            </w:r>
          </w:p>
        </w:tc>
        <w:tc>
          <w:tcPr>
            <w:tcW w:w="1888" w:type="dxa"/>
            <w:shd w:val="clear" w:color="auto" w:fill="F2F2F2" w:themeFill="background1" w:themeFillShade="F2"/>
          </w:tcPr>
          <w:p w14:paraId="03BD7DB0" w14:textId="36C7CE33" w:rsidR="00C60FEC" w:rsidRPr="00A1155A" w:rsidRDefault="00C60FEC" w:rsidP="00895D68">
            <w:pPr>
              <w:pStyle w:val="TableText"/>
              <w:rPr>
                <w:rFonts w:asciiTheme="minorHAnsi" w:hAnsiTheme="minorHAnsi"/>
              </w:rPr>
            </w:pPr>
            <w:r w:rsidRPr="00A1155A">
              <w:rPr>
                <w:rFonts w:asciiTheme="minorHAnsi" w:hAnsiTheme="minorHAnsi"/>
              </w:rPr>
              <w:t>M12</w:t>
            </w:r>
          </w:p>
        </w:tc>
      </w:tr>
      <w:tr w:rsidR="00C60FEC" w:rsidRPr="00A1155A" w14:paraId="7240E26D" w14:textId="77777777" w:rsidTr="00B84FF0">
        <w:trPr>
          <w:cantSplit/>
        </w:trPr>
        <w:tc>
          <w:tcPr>
            <w:tcW w:w="567" w:type="dxa"/>
            <w:shd w:val="clear" w:color="auto" w:fill="CDE9EF"/>
          </w:tcPr>
          <w:p w14:paraId="5BCF3016" w14:textId="36C7CE33" w:rsidR="00C60FEC" w:rsidRPr="00A1155A" w:rsidRDefault="00C60FEC" w:rsidP="00895D68">
            <w:pPr>
              <w:pStyle w:val="TableText"/>
              <w:ind w:left="-57"/>
              <w:rPr>
                <w:rFonts w:asciiTheme="minorHAnsi" w:hAnsiTheme="minorHAnsi"/>
              </w:rPr>
            </w:pPr>
            <w:r w:rsidRPr="00A1155A">
              <w:rPr>
                <w:rFonts w:asciiTheme="minorHAnsi" w:hAnsiTheme="minorHAnsi"/>
              </w:rPr>
              <w:t>7</w:t>
            </w:r>
          </w:p>
        </w:tc>
        <w:tc>
          <w:tcPr>
            <w:tcW w:w="2835" w:type="dxa"/>
            <w:shd w:val="clear" w:color="auto" w:fill="F2F2F2" w:themeFill="background1" w:themeFillShade="F2"/>
          </w:tcPr>
          <w:p w14:paraId="36749D8D" w14:textId="36C7CE33" w:rsidR="00C60FEC" w:rsidRPr="00A1155A" w:rsidRDefault="00C60FEC" w:rsidP="00895D68">
            <w:pPr>
              <w:pStyle w:val="TableText"/>
              <w:rPr>
                <w:rFonts w:asciiTheme="minorHAnsi" w:hAnsiTheme="minorHAnsi"/>
              </w:rPr>
            </w:pPr>
            <w:r w:rsidRPr="00A1155A">
              <w:rPr>
                <w:rFonts w:asciiTheme="minorHAnsi" w:hAnsiTheme="minorHAnsi"/>
              </w:rPr>
              <w:t>Standard progress report P3</w:t>
            </w:r>
          </w:p>
        </w:tc>
        <w:tc>
          <w:tcPr>
            <w:tcW w:w="993" w:type="dxa"/>
            <w:shd w:val="clear" w:color="auto" w:fill="F2F2F2" w:themeFill="background1" w:themeFillShade="F2"/>
          </w:tcPr>
          <w:p w14:paraId="32CCF0BB" w14:textId="36C7CE33" w:rsidR="00C60FEC" w:rsidRPr="00A1155A" w:rsidRDefault="00C60FEC" w:rsidP="00895D68">
            <w:pPr>
              <w:pStyle w:val="TableText"/>
              <w:rPr>
                <w:rFonts w:asciiTheme="minorHAnsi" w:hAnsiTheme="minorHAnsi"/>
              </w:rPr>
            </w:pPr>
            <w:r w:rsidRPr="00A1155A">
              <w:rPr>
                <w:rFonts w:asciiTheme="minorHAnsi" w:hAnsiTheme="minorHAnsi"/>
              </w:rPr>
              <w:t>WP1</w:t>
            </w:r>
          </w:p>
        </w:tc>
        <w:tc>
          <w:tcPr>
            <w:tcW w:w="1701" w:type="dxa"/>
            <w:shd w:val="clear" w:color="auto" w:fill="F2F2F2" w:themeFill="background1" w:themeFillShade="F2"/>
          </w:tcPr>
          <w:p w14:paraId="7B3C0CD9" w14:textId="36C7CE33" w:rsidR="00C60FEC" w:rsidRPr="00A1155A" w:rsidRDefault="00C60FEC" w:rsidP="00895D68">
            <w:pPr>
              <w:pStyle w:val="TableText"/>
              <w:rPr>
                <w:rFonts w:asciiTheme="minorHAnsi" w:hAnsiTheme="minorHAnsi"/>
              </w:rPr>
            </w:pPr>
            <w:r w:rsidRPr="00A1155A">
              <w:rPr>
                <w:rFonts w:asciiTheme="minorHAnsi" w:hAnsiTheme="minorHAnsi"/>
              </w:rPr>
              <w:t>CSC (no. 1)</w:t>
            </w:r>
          </w:p>
        </w:tc>
        <w:tc>
          <w:tcPr>
            <w:tcW w:w="1230" w:type="dxa"/>
            <w:shd w:val="clear" w:color="auto" w:fill="F2F2F2" w:themeFill="background1" w:themeFillShade="F2"/>
          </w:tcPr>
          <w:p w14:paraId="49C5D5A5" w14:textId="36C7CE33" w:rsidR="00C60FEC" w:rsidRPr="00A1155A" w:rsidRDefault="00C60FEC" w:rsidP="00895D68">
            <w:pPr>
              <w:pStyle w:val="TableText"/>
              <w:rPr>
                <w:rFonts w:asciiTheme="minorHAnsi" w:hAnsiTheme="minorHAnsi"/>
              </w:rPr>
            </w:pPr>
            <w:r w:rsidRPr="00A1155A">
              <w:rPr>
                <w:rFonts w:asciiTheme="minorHAnsi" w:hAnsiTheme="minorHAnsi"/>
              </w:rPr>
              <w:t>Report</w:t>
            </w:r>
          </w:p>
        </w:tc>
        <w:tc>
          <w:tcPr>
            <w:tcW w:w="1888" w:type="dxa"/>
            <w:shd w:val="clear" w:color="auto" w:fill="F2F2F2" w:themeFill="background1" w:themeFillShade="F2"/>
          </w:tcPr>
          <w:p w14:paraId="45A1FBAC" w14:textId="63EF0245" w:rsidR="00C60FEC" w:rsidRPr="00A1155A" w:rsidRDefault="00C60FEC" w:rsidP="00895D68">
            <w:pPr>
              <w:pStyle w:val="TableText"/>
              <w:rPr>
                <w:rFonts w:asciiTheme="minorHAnsi" w:hAnsiTheme="minorHAnsi"/>
              </w:rPr>
            </w:pPr>
            <w:r w:rsidRPr="00A1155A">
              <w:rPr>
                <w:rFonts w:asciiTheme="minorHAnsi" w:hAnsiTheme="minorHAnsi"/>
              </w:rPr>
              <w:t>M18</w:t>
            </w:r>
          </w:p>
        </w:tc>
      </w:tr>
      <w:tr w:rsidR="00C60FEC" w:rsidRPr="00A1155A" w14:paraId="3ABF4E83" w14:textId="77777777" w:rsidTr="00B84FF0">
        <w:trPr>
          <w:cantSplit/>
        </w:trPr>
        <w:tc>
          <w:tcPr>
            <w:tcW w:w="567" w:type="dxa"/>
            <w:shd w:val="clear" w:color="auto" w:fill="CDE9EF"/>
          </w:tcPr>
          <w:p w14:paraId="3E3B73D9" w14:textId="36C7CE33" w:rsidR="00C60FEC" w:rsidRPr="00A1155A" w:rsidRDefault="00C60FEC" w:rsidP="00895D68">
            <w:pPr>
              <w:pStyle w:val="TableText"/>
              <w:ind w:left="-57"/>
              <w:rPr>
                <w:rFonts w:asciiTheme="minorHAnsi" w:hAnsiTheme="minorHAnsi"/>
              </w:rPr>
            </w:pPr>
            <w:r w:rsidRPr="00A1155A">
              <w:rPr>
                <w:rFonts w:asciiTheme="minorHAnsi" w:hAnsiTheme="minorHAnsi"/>
              </w:rPr>
              <w:t>8</w:t>
            </w:r>
          </w:p>
        </w:tc>
        <w:tc>
          <w:tcPr>
            <w:tcW w:w="2835" w:type="dxa"/>
            <w:shd w:val="clear" w:color="auto" w:fill="F2F2F2" w:themeFill="background1" w:themeFillShade="F2"/>
          </w:tcPr>
          <w:p w14:paraId="09D8163D" w14:textId="36C7CE33" w:rsidR="00C60FEC" w:rsidRPr="00A1155A" w:rsidRDefault="00C60FEC" w:rsidP="00895D68">
            <w:pPr>
              <w:pStyle w:val="TableText"/>
              <w:rPr>
                <w:rFonts w:asciiTheme="minorHAnsi" w:hAnsiTheme="minorHAnsi"/>
              </w:rPr>
            </w:pPr>
            <w:r w:rsidRPr="00A1155A">
              <w:rPr>
                <w:rFonts w:asciiTheme="minorHAnsi" w:hAnsiTheme="minorHAnsi"/>
              </w:rPr>
              <w:t>Project Roadmap</w:t>
            </w:r>
          </w:p>
        </w:tc>
        <w:tc>
          <w:tcPr>
            <w:tcW w:w="993" w:type="dxa"/>
            <w:shd w:val="clear" w:color="auto" w:fill="F2F2F2" w:themeFill="background1" w:themeFillShade="F2"/>
          </w:tcPr>
          <w:p w14:paraId="41D9E3CC" w14:textId="36C7CE33" w:rsidR="00C60FEC" w:rsidRPr="00A1155A" w:rsidRDefault="00C60FEC" w:rsidP="00895D68">
            <w:pPr>
              <w:pStyle w:val="TableText"/>
              <w:rPr>
                <w:rFonts w:asciiTheme="minorHAnsi" w:hAnsiTheme="minorHAnsi"/>
              </w:rPr>
            </w:pPr>
            <w:r w:rsidRPr="00A1155A">
              <w:rPr>
                <w:rFonts w:asciiTheme="minorHAnsi" w:hAnsiTheme="minorHAnsi"/>
              </w:rPr>
              <w:t>WP1</w:t>
            </w:r>
          </w:p>
        </w:tc>
        <w:tc>
          <w:tcPr>
            <w:tcW w:w="1701" w:type="dxa"/>
            <w:shd w:val="clear" w:color="auto" w:fill="F2F2F2" w:themeFill="background1" w:themeFillShade="F2"/>
          </w:tcPr>
          <w:p w14:paraId="5F04E771" w14:textId="36C7CE33" w:rsidR="00C60FEC" w:rsidRPr="00A1155A" w:rsidRDefault="00C60FEC" w:rsidP="00895D68">
            <w:pPr>
              <w:pStyle w:val="TableText"/>
              <w:rPr>
                <w:rFonts w:asciiTheme="minorHAnsi" w:hAnsiTheme="minorHAnsi"/>
              </w:rPr>
            </w:pPr>
            <w:r w:rsidRPr="00A1155A">
              <w:rPr>
                <w:rFonts w:asciiTheme="minorHAnsi" w:hAnsiTheme="minorHAnsi"/>
              </w:rPr>
              <w:t>CSC (no. 1)</w:t>
            </w:r>
          </w:p>
        </w:tc>
        <w:tc>
          <w:tcPr>
            <w:tcW w:w="1230" w:type="dxa"/>
            <w:shd w:val="clear" w:color="auto" w:fill="F2F2F2" w:themeFill="background1" w:themeFillShade="F2"/>
          </w:tcPr>
          <w:p w14:paraId="5A2FCE30" w14:textId="36C7CE33" w:rsidR="00C60FEC" w:rsidRPr="00A1155A" w:rsidRDefault="00C60FEC" w:rsidP="00895D68">
            <w:pPr>
              <w:pStyle w:val="TableText"/>
              <w:rPr>
                <w:rFonts w:asciiTheme="minorHAnsi" w:hAnsiTheme="minorHAnsi"/>
              </w:rPr>
            </w:pPr>
            <w:r w:rsidRPr="00A1155A">
              <w:rPr>
                <w:rFonts w:asciiTheme="minorHAnsi" w:hAnsiTheme="minorHAnsi"/>
              </w:rPr>
              <w:t>Document</w:t>
            </w:r>
          </w:p>
        </w:tc>
        <w:tc>
          <w:tcPr>
            <w:tcW w:w="1888" w:type="dxa"/>
            <w:shd w:val="clear" w:color="auto" w:fill="F2F2F2" w:themeFill="background1" w:themeFillShade="F2"/>
          </w:tcPr>
          <w:p w14:paraId="7705F61B" w14:textId="6336ECA1" w:rsidR="00C60FEC" w:rsidRPr="00A1155A" w:rsidRDefault="003F6B54" w:rsidP="00895D68">
            <w:pPr>
              <w:pStyle w:val="TableText"/>
              <w:rPr>
                <w:rFonts w:asciiTheme="minorHAnsi" w:hAnsiTheme="minorHAnsi"/>
              </w:rPr>
            </w:pPr>
            <w:r>
              <w:rPr>
                <w:rFonts w:asciiTheme="minorHAnsi" w:hAnsiTheme="minorHAnsi"/>
                <w:noProof/>
                <w:lang w:val="fi-FI" w:eastAsia="fi-FI"/>
              </w:rPr>
              <mc:AlternateContent>
                <mc:Choice Requires="wps">
                  <w:drawing>
                    <wp:anchor distT="0" distB="0" distL="114300" distR="114300" simplePos="0" relativeHeight="251658242" behindDoc="0" locked="0" layoutInCell="1" allowOverlap="1" wp14:anchorId="3414BE94" wp14:editId="6220C7AA">
                      <wp:simplePos x="0" y="0"/>
                      <wp:positionH relativeFrom="column">
                        <wp:posOffset>-33020</wp:posOffset>
                      </wp:positionH>
                      <wp:positionV relativeFrom="paragraph">
                        <wp:posOffset>0</wp:posOffset>
                      </wp:positionV>
                      <wp:extent cx="1211580" cy="1569720"/>
                      <wp:effectExtent l="19050" t="19050" r="26670" b="11430"/>
                      <wp:wrapNone/>
                      <wp:docPr id="3" name="Rectangle 3"/>
                      <wp:cNvGraphicFramePr/>
                      <a:graphic xmlns:a="http://schemas.openxmlformats.org/drawingml/2006/main">
                        <a:graphicData uri="http://schemas.microsoft.com/office/word/2010/wordprocessingShape">
                          <wps:wsp>
                            <wps:cNvSpPr/>
                            <wps:spPr>
                              <a:xfrm>
                                <a:off x="0" y="0"/>
                                <a:ext cx="1211580" cy="156972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A2F5A2" id="Rectangle 3" o:spid="_x0000_s1026" style="position:absolute;margin-left:-2.6pt;margin-top:0;width:95.4pt;height:123.6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" filled="f" strokecolor="red" strokeweight="2.25pt"/>
                  </w:pict>
                </mc:Fallback>
              </mc:AlternateContent>
            </w:r>
            <w:r w:rsidR="00C60FEC" w:rsidRPr="00A1155A">
              <w:rPr>
                <w:rFonts w:asciiTheme="minorHAnsi" w:hAnsiTheme="minorHAnsi"/>
              </w:rPr>
              <w:t>M1-M24</w:t>
            </w:r>
            <w:r w:rsidR="00D06D43">
              <w:rPr>
                <w:rFonts w:asciiTheme="minorHAnsi" w:hAnsiTheme="minorHAnsi"/>
              </w:rPr>
              <w:t xml:space="preserve">, </w:t>
            </w:r>
            <w:r w:rsidR="00D06D43">
              <w:rPr>
                <w:rFonts w:asciiTheme="minorHAnsi" w:hAnsiTheme="minorHAnsi"/>
                <w:b/>
              </w:rPr>
              <w:t xml:space="preserve">updated to Eduuni wiki as </w:t>
            </w:r>
            <w:r w:rsidR="00D06D43" w:rsidRPr="00D06D43">
              <w:rPr>
                <w:rFonts w:asciiTheme="minorHAnsi" w:hAnsiTheme="minorHAnsi"/>
                <w:b/>
              </w:rPr>
              <w:t>living document</w:t>
            </w:r>
          </w:p>
        </w:tc>
      </w:tr>
      <w:tr w:rsidR="00C60FEC" w:rsidRPr="00A1155A" w14:paraId="1E61E5E0" w14:textId="77777777" w:rsidTr="00B84FF0">
        <w:trPr>
          <w:cantSplit/>
        </w:trPr>
        <w:tc>
          <w:tcPr>
            <w:tcW w:w="567" w:type="dxa"/>
            <w:shd w:val="clear" w:color="auto" w:fill="CDE9EF"/>
          </w:tcPr>
          <w:p w14:paraId="5833D639" w14:textId="36C7CE33" w:rsidR="00C60FEC" w:rsidRPr="00A1155A" w:rsidRDefault="00C60FEC" w:rsidP="00895D68">
            <w:pPr>
              <w:pStyle w:val="TableText"/>
              <w:ind w:left="-57"/>
              <w:rPr>
                <w:rFonts w:asciiTheme="minorHAnsi" w:hAnsiTheme="minorHAnsi"/>
              </w:rPr>
            </w:pPr>
            <w:r w:rsidRPr="00A1155A">
              <w:rPr>
                <w:rFonts w:asciiTheme="minorHAnsi" w:hAnsiTheme="minorHAnsi"/>
              </w:rPr>
              <w:t>9</w:t>
            </w:r>
          </w:p>
        </w:tc>
        <w:tc>
          <w:tcPr>
            <w:tcW w:w="2835" w:type="dxa"/>
            <w:shd w:val="clear" w:color="auto" w:fill="F2F2F2" w:themeFill="background1" w:themeFillShade="F2"/>
          </w:tcPr>
          <w:p w14:paraId="57AE325B" w14:textId="36C7CE33" w:rsidR="00C60FEC" w:rsidRPr="00A1155A" w:rsidRDefault="00C60FEC" w:rsidP="00895D68">
            <w:pPr>
              <w:pStyle w:val="TableText"/>
              <w:rPr>
                <w:rFonts w:asciiTheme="minorHAnsi" w:hAnsiTheme="minorHAnsi"/>
              </w:rPr>
            </w:pPr>
            <w:r w:rsidRPr="00A1155A">
              <w:rPr>
                <w:rFonts w:asciiTheme="minorHAnsi" w:hAnsiTheme="minorHAnsi"/>
              </w:rPr>
              <w:t>Project management and steering groups meetings</w:t>
            </w:r>
          </w:p>
        </w:tc>
        <w:tc>
          <w:tcPr>
            <w:tcW w:w="993" w:type="dxa"/>
            <w:shd w:val="clear" w:color="auto" w:fill="F2F2F2" w:themeFill="background1" w:themeFillShade="F2"/>
          </w:tcPr>
          <w:p w14:paraId="50CEAB3E" w14:textId="36C7CE33" w:rsidR="00C60FEC" w:rsidRPr="00A1155A" w:rsidRDefault="00C60FEC" w:rsidP="00895D68">
            <w:pPr>
              <w:pStyle w:val="TableText"/>
              <w:rPr>
                <w:rFonts w:asciiTheme="minorHAnsi" w:hAnsiTheme="minorHAnsi"/>
              </w:rPr>
            </w:pPr>
            <w:r w:rsidRPr="00A1155A">
              <w:rPr>
                <w:rFonts w:asciiTheme="minorHAnsi" w:hAnsiTheme="minorHAnsi"/>
              </w:rPr>
              <w:t>WP1</w:t>
            </w:r>
          </w:p>
        </w:tc>
        <w:tc>
          <w:tcPr>
            <w:tcW w:w="1701" w:type="dxa"/>
            <w:shd w:val="clear" w:color="auto" w:fill="F2F2F2" w:themeFill="background1" w:themeFillShade="F2"/>
          </w:tcPr>
          <w:p w14:paraId="238C4FBA" w14:textId="36C7CE33" w:rsidR="00C60FEC" w:rsidRPr="00A1155A" w:rsidRDefault="00C60FEC" w:rsidP="00895D68">
            <w:pPr>
              <w:pStyle w:val="TableText"/>
              <w:rPr>
                <w:rFonts w:asciiTheme="minorHAnsi" w:hAnsiTheme="minorHAnsi"/>
              </w:rPr>
            </w:pPr>
            <w:r w:rsidRPr="00A1155A">
              <w:rPr>
                <w:rFonts w:asciiTheme="minorHAnsi" w:hAnsiTheme="minorHAnsi"/>
              </w:rPr>
              <w:t>CSC (no. 1)</w:t>
            </w:r>
          </w:p>
        </w:tc>
        <w:tc>
          <w:tcPr>
            <w:tcW w:w="1230" w:type="dxa"/>
            <w:shd w:val="clear" w:color="auto" w:fill="F2F2F2" w:themeFill="background1" w:themeFillShade="F2"/>
          </w:tcPr>
          <w:p w14:paraId="58DB631E" w14:textId="36C7CE33" w:rsidR="00C60FEC" w:rsidRPr="00A1155A" w:rsidRDefault="00C60FEC" w:rsidP="00895D68">
            <w:pPr>
              <w:pStyle w:val="TableText"/>
              <w:rPr>
                <w:rFonts w:asciiTheme="minorHAnsi" w:hAnsiTheme="minorHAnsi"/>
              </w:rPr>
            </w:pPr>
            <w:r w:rsidRPr="00A1155A">
              <w:rPr>
                <w:rFonts w:asciiTheme="minorHAnsi" w:hAnsiTheme="minorHAnsi"/>
              </w:rPr>
              <w:t>Event, Document</w:t>
            </w:r>
          </w:p>
        </w:tc>
        <w:tc>
          <w:tcPr>
            <w:tcW w:w="1888" w:type="dxa"/>
            <w:shd w:val="clear" w:color="auto" w:fill="F2F2F2" w:themeFill="background1" w:themeFillShade="F2"/>
          </w:tcPr>
          <w:p w14:paraId="737659DA" w14:textId="1AC2AF84" w:rsidR="00C60FEC" w:rsidRPr="00A1155A" w:rsidRDefault="00C60FEC" w:rsidP="00895D68">
            <w:pPr>
              <w:pStyle w:val="TableText"/>
              <w:rPr>
                <w:rFonts w:asciiTheme="minorHAnsi" w:hAnsiTheme="minorHAnsi"/>
              </w:rPr>
            </w:pPr>
            <w:r w:rsidRPr="00A1155A">
              <w:rPr>
                <w:rFonts w:asciiTheme="minorHAnsi" w:hAnsiTheme="minorHAnsi"/>
              </w:rPr>
              <w:t>M1-M24</w:t>
            </w:r>
            <w:r w:rsidR="003F6B54">
              <w:rPr>
                <w:rFonts w:asciiTheme="minorHAnsi" w:hAnsiTheme="minorHAnsi"/>
              </w:rPr>
              <w:t xml:space="preserve"> </w:t>
            </w:r>
            <w:r w:rsidR="003F6B54" w:rsidRPr="00A534ED">
              <w:rPr>
                <w:rFonts w:asciiTheme="minorHAnsi" w:hAnsiTheme="minorHAnsi"/>
                <w:b/>
              </w:rPr>
              <w:t>to be updated to Eduuni wiki as living document</w:t>
            </w:r>
          </w:p>
        </w:tc>
      </w:tr>
      <w:tr w:rsidR="00C60FEC" w:rsidRPr="00A1155A" w14:paraId="2B0E24EF" w14:textId="77777777" w:rsidTr="00B84FF0">
        <w:trPr>
          <w:cantSplit/>
        </w:trPr>
        <w:tc>
          <w:tcPr>
            <w:tcW w:w="567" w:type="dxa"/>
            <w:shd w:val="clear" w:color="auto" w:fill="CDE9EF"/>
          </w:tcPr>
          <w:p w14:paraId="2CBC8896" w14:textId="36C7CE33" w:rsidR="00C60FEC" w:rsidRPr="00A1155A" w:rsidRDefault="00C60FEC" w:rsidP="00895D68">
            <w:pPr>
              <w:pStyle w:val="TableText"/>
              <w:ind w:left="-57"/>
              <w:rPr>
                <w:rFonts w:asciiTheme="minorHAnsi" w:hAnsiTheme="minorHAnsi"/>
              </w:rPr>
            </w:pPr>
            <w:r w:rsidRPr="00A1155A">
              <w:rPr>
                <w:rFonts w:asciiTheme="minorHAnsi" w:hAnsiTheme="minorHAnsi"/>
              </w:rPr>
              <w:t>10</w:t>
            </w:r>
          </w:p>
        </w:tc>
        <w:tc>
          <w:tcPr>
            <w:tcW w:w="2835" w:type="dxa"/>
            <w:shd w:val="clear" w:color="auto" w:fill="F2F2F2" w:themeFill="background1" w:themeFillShade="F2"/>
          </w:tcPr>
          <w:p w14:paraId="57D09D89" w14:textId="36C7CE33" w:rsidR="00C60FEC" w:rsidRPr="00A1155A" w:rsidRDefault="00C60FEC" w:rsidP="00895D68">
            <w:pPr>
              <w:pStyle w:val="TaskHeading"/>
              <w:rPr>
                <w:rFonts w:asciiTheme="minorHAnsi" w:hAnsiTheme="minorHAnsi"/>
                <w:b w:val="0"/>
                <w:sz w:val="24"/>
              </w:rPr>
            </w:pPr>
            <w:r w:rsidRPr="00A1155A">
              <w:rPr>
                <w:rFonts w:asciiTheme="minorHAnsi" w:hAnsiTheme="minorHAnsi"/>
                <w:b w:val="0"/>
                <w:sz w:val="24"/>
              </w:rPr>
              <w:t>Midterm report</w:t>
            </w:r>
          </w:p>
        </w:tc>
        <w:tc>
          <w:tcPr>
            <w:tcW w:w="993" w:type="dxa"/>
            <w:shd w:val="clear" w:color="auto" w:fill="F2F2F2" w:themeFill="background1" w:themeFillShade="F2"/>
          </w:tcPr>
          <w:p w14:paraId="79386FB3" w14:textId="36C7CE33" w:rsidR="00C60FEC" w:rsidRPr="00A1155A" w:rsidRDefault="00C60FEC" w:rsidP="00895D68">
            <w:pPr>
              <w:pStyle w:val="TableText"/>
              <w:rPr>
                <w:rFonts w:asciiTheme="minorHAnsi" w:hAnsiTheme="minorHAnsi"/>
              </w:rPr>
            </w:pPr>
            <w:r w:rsidRPr="00A1155A">
              <w:rPr>
                <w:rFonts w:asciiTheme="minorHAnsi" w:hAnsiTheme="minorHAnsi"/>
              </w:rPr>
              <w:t>WP1</w:t>
            </w:r>
          </w:p>
        </w:tc>
        <w:tc>
          <w:tcPr>
            <w:tcW w:w="1701" w:type="dxa"/>
            <w:shd w:val="clear" w:color="auto" w:fill="F2F2F2" w:themeFill="background1" w:themeFillShade="F2"/>
          </w:tcPr>
          <w:p w14:paraId="05222B8E" w14:textId="36C7CE33" w:rsidR="00C60FEC" w:rsidRPr="00A1155A" w:rsidRDefault="00C60FEC" w:rsidP="00895D68">
            <w:pPr>
              <w:pStyle w:val="TableText"/>
              <w:rPr>
                <w:rFonts w:asciiTheme="minorHAnsi" w:hAnsiTheme="minorHAnsi"/>
              </w:rPr>
            </w:pPr>
            <w:r w:rsidRPr="00A1155A">
              <w:rPr>
                <w:rFonts w:asciiTheme="minorHAnsi" w:hAnsiTheme="minorHAnsi"/>
              </w:rPr>
              <w:t>CSC (no. 1)</w:t>
            </w:r>
          </w:p>
        </w:tc>
        <w:tc>
          <w:tcPr>
            <w:tcW w:w="1230" w:type="dxa"/>
            <w:shd w:val="clear" w:color="auto" w:fill="F2F2F2" w:themeFill="background1" w:themeFillShade="F2"/>
          </w:tcPr>
          <w:p w14:paraId="0AED8E14" w14:textId="36C7CE33" w:rsidR="00C60FEC" w:rsidRPr="00A1155A" w:rsidRDefault="00C60FEC" w:rsidP="00895D68">
            <w:pPr>
              <w:pStyle w:val="TableText"/>
              <w:rPr>
                <w:rFonts w:asciiTheme="minorHAnsi" w:hAnsiTheme="minorHAnsi"/>
              </w:rPr>
            </w:pPr>
            <w:r w:rsidRPr="00A1155A">
              <w:rPr>
                <w:rFonts w:asciiTheme="minorHAnsi" w:hAnsiTheme="minorHAnsi"/>
              </w:rPr>
              <w:t>Report</w:t>
            </w:r>
          </w:p>
        </w:tc>
        <w:tc>
          <w:tcPr>
            <w:tcW w:w="1888" w:type="dxa"/>
            <w:shd w:val="clear" w:color="auto" w:fill="F2F2F2" w:themeFill="background1" w:themeFillShade="F2"/>
          </w:tcPr>
          <w:p w14:paraId="56703E2D" w14:textId="21D64BC0" w:rsidR="00C60FEC" w:rsidRPr="00A1155A" w:rsidRDefault="00C60FEC" w:rsidP="00895D68">
            <w:pPr>
              <w:pStyle w:val="TableText"/>
              <w:rPr>
                <w:rFonts w:asciiTheme="minorHAnsi" w:hAnsiTheme="minorHAnsi"/>
              </w:rPr>
            </w:pPr>
            <w:r w:rsidRPr="00A1155A">
              <w:rPr>
                <w:rFonts w:asciiTheme="minorHAnsi" w:hAnsiTheme="minorHAnsi"/>
              </w:rPr>
              <w:t>M12</w:t>
            </w:r>
          </w:p>
        </w:tc>
      </w:tr>
      <w:tr w:rsidR="00C60FEC" w:rsidRPr="00A1155A" w14:paraId="5732AC50" w14:textId="77777777" w:rsidTr="00B84FF0">
        <w:trPr>
          <w:cantSplit/>
        </w:trPr>
        <w:tc>
          <w:tcPr>
            <w:tcW w:w="567" w:type="dxa"/>
            <w:shd w:val="clear" w:color="auto" w:fill="CDE9EF"/>
          </w:tcPr>
          <w:p w14:paraId="58AB9D78" w14:textId="21D64BC0" w:rsidR="00C60FEC" w:rsidRPr="00A1155A" w:rsidRDefault="00C60FEC" w:rsidP="00895D68">
            <w:pPr>
              <w:pStyle w:val="TableText"/>
              <w:ind w:left="-57"/>
              <w:rPr>
                <w:rFonts w:asciiTheme="minorHAnsi" w:hAnsiTheme="minorHAnsi"/>
              </w:rPr>
            </w:pPr>
            <w:r w:rsidRPr="00A1155A">
              <w:rPr>
                <w:rFonts w:asciiTheme="minorHAnsi" w:hAnsiTheme="minorHAnsi"/>
              </w:rPr>
              <w:t>11</w:t>
            </w:r>
          </w:p>
        </w:tc>
        <w:tc>
          <w:tcPr>
            <w:tcW w:w="2835" w:type="dxa"/>
            <w:shd w:val="clear" w:color="auto" w:fill="F2F2F2" w:themeFill="background1" w:themeFillShade="F2"/>
          </w:tcPr>
          <w:p w14:paraId="4AC4EAB8" w14:textId="21D64BC0" w:rsidR="00C60FEC" w:rsidRPr="00A1155A" w:rsidRDefault="00C60FEC" w:rsidP="00895D68">
            <w:pPr>
              <w:pStyle w:val="TaskHeading"/>
              <w:rPr>
                <w:rFonts w:asciiTheme="minorHAnsi" w:hAnsiTheme="minorHAnsi"/>
                <w:b w:val="0"/>
                <w:sz w:val="24"/>
              </w:rPr>
            </w:pPr>
            <w:r w:rsidRPr="00A1155A">
              <w:rPr>
                <w:rFonts w:asciiTheme="minorHAnsi" w:hAnsiTheme="minorHAnsi"/>
                <w:b w:val="0"/>
                <w:sz w:val="24"/>
              </w:rPr>
              <w:t>Final report</w:t>
            </w:r>
          </w:p>
        </w:tc>
        <w:tc>
          <w:tcPr>
            <w:tcW w:w="993" w:type="dxa"/>
            <w:shd w:val="clear" w:color="auto" w:fill="F2F2F2" w:themeFill="background1" w:themeFillShade="F2"/>
          </w:tcPr>
          <w:p w14:paraId="7F6D84C8" w14:textId="21D64BC0" w:rsidR="00C60FEC" w:rsidRPr="00A1155A" w:rsidRDefault="00C60FEC" w:rsidP="00895D68">
            <w:pPr>
              <w:pStyle w:val="TableText"/>
              <w:rPr>
                <w:rFonts w:asciiTheme="minorHAnsi" w:hAnsiTheme="minorHAnsi"/>
              </w:rPr>
            </w:pPr>
            <w:r w:rsidRPr="00A1155A">
              <w:rPr>
                <w:rFonts w:asciiTheme="minorHAnsi" w:hAnsiTheme="minorHAnsi"/>
              </w:rPr>
              <w:t>WP1</w:t>
            </w:r>
          </w:p>
        </w:tc>
        <w:tc>
          <w:tcPr>
            <w:tcW w:w="1701" w:type="dxa"/>
            <w:shd w:val="clear" w:color="auto" w:fill="F2F2F2" w:themeFill="background1" w:themeFillShade="F2"/>
          </w:tcPr>
          <w:p w14:paraId="278BFB19" w14:textId="21D64BC0" w:rsidR="00C60FEC" w:rsidRPr="00A1155A" w:rsidRDefault="00C60FEC" w:rsidP="00895D68">
            <w:pPr>
              <w:pStyle w:val="TableText"/>
              <w:rPr>
                <w:rFonts w:asciiTheme="minorHAnsi" w:hAnsiTheme="minorHAnsi"/>
              </w:rPr>
            </w:pPr>
            <w:r w:rsidRPr="00A1155A">
              <w:rPr>
                <w:rFonts w:asciiTheme="minorHAnsi" w:hAnsiTheme="minorHAnsi"/>
              </w:rPr>
              <w:t>CSC (no. 1)</w:t>
            </w:r>
          </w:p>
        </w:tc>
        <w:tc>
          <w:tcPr>
            <w:tcW w:w="1230" w:type="dxa"/>
            <w:shd w:val="clear" w:color="auto" w:fill="F2F2F2" w:themeFill="background1" w:themeFillShade="F2"/>
          </w:tcPr>
          <w:p w14:paraId="402CAD19" w14:textId="21D64BC0" w:rsidR="00C60FEC" w:rsidRPr="00A1155A" w:rsidRDefault="00C60FEC" w:rsidP="00895D68">
            <w:pPr>
              <w:pStyle w:val="TableText"/>
              <w:rPr>
                <w:rFonts w:asciiTheme="minorHAnsi" w:hAnsiTheme="minorHAnsi"/>
              </w:rPr>
            </w:pPr>
            <w:r w:rsidRPr="00A1155A">
              <w:rPr>
                <w:rFonts w:asciiTheme="minorHAnsi" w:hAnsiTheme="minorHAnsi"/>
              </w:rPr>
              <w:t>Report</w:t>
            </w:r>
          </w:p>
        </w:tc>
        <w:tc>
          <w:tcPr>
            <w:tcW w:w="1888" w:type="dxa"/>
            <w:shd w:val="clear" w:color="auto" w:fill="F2F2F2" w:themeFill="background1" w:themeFillShade="F2"/>
          </w:tcPr>
          <w:p w14:paraId="0CF968B5" w14:textId="21D64BC0" w:rsidR="00C60FEC" w:rsidRPr="00A1155A" w:rsidRDefault="00C60FEC" w:rsidP="00895D68">
            <w:pPr>
              <w:pStyle w:val="TableText"/>
              <w:rPr>
                <w:rFonts w:asciiTheme="minorHAnsi" w:hAnsiTheme="minorHAnsi"/>
              </w:rPr>
            </w:pPr>
            <w:r w:rsidRPr="00A1155A">
              <w:rPr>
                <w:rFonts w:asciiTheme="minorHAnsi" w:hAnsiTheme="minorHAnsi"/>
              </w:rPr>
              <w:t>M24</w:t>
            </w:r>
          </w:p>
        </w:tc>
      </w:tr>
      <w:tr w:rsidR="00C60FEC" w:rsidRPr="00A1155A" w14:paraId="097420B8" w14:textId="77777777" w:rsidTr="00B84FF0">
        <w:trPr>
          <w:cantSplit/>
        </w:trPr>
        <w:tc>
          <w:tcPr>
            <w:tcW w:w="567" w:type="dxa"/>
            <w:shd w:val="clear" w:color="auto" w:fill="CDE9EF"/>
          </w:tcPr>
          <w:p w14:paraId="4E095A9E" w14:textId="21D64BC0" w:rsidR="00C60FEC" w:rsidRPr="00A1155A" w:rsidRDefault="00C60FEC" w:rsidP="00895D68">
            <w:pPr>
              <w:pStyle w:val="TableText"/>
              <w:ind w:left="-57"/>
              <w:rPr>
                <w:rFonts w:asciiTheme="minorHAnsi" w:hAnsiTheme="minorHAnsi"/>
              </w:rPr>
            </w:pPr>
            <w:r w:rsidRPr="00A1155A">
              <w:rPr>
                <w:rFonts w:asciiTheme="minorHAnsi" w:hAnsiTheme="minorHAnsi"/>
              </w:rPr>
              <w:t>12</w:t>
            </w:r>
          </w:p>
        </w:tc>
        <w:tc>
          <w:tcPr>
            <w:tcW w:w="2835" w:type="dxa"/>
            <w:shd w:val="clear" w:color="auto" w:fill="F2F2F2" w:themeFill="background1" w:themeFillShade="F2"/>
          </w:tcPr>
          <w:p w14:paraId="57E64C45" w14:textId="21D64BC0" w:rsidR="00C60FEC" w:rsidRPr="00A1155A" w:rsidRDefault="00C60FEC" w:rsidP="00895D68">
            <w:pPr>
              <w:pStyle w:val="TaskHeading"/>
              <w:rPr>
                <w:rFonts w:asciiTheme="minorHAnsi" w:hAnsiTheme="minorHAnsi"/>
                <w:b w:val="0"/>
                <w:sz w:val="24"/>
              </w:rPr>
            </w:pPr>
            <w:r w:rsidRPr="00A1155A">
              <w:rPr>
                <w:rFonts w:asciiTheme="minorHAnsi" w:hAnsiTheme="minorHAnsi"/>
                <w:b w:val="0"/>
                <w:sz w:val="24"/>
              </w:rPr>
              <w:t>Eduuni wiki webpage</w:t>
            </w:r>
          </w:p>
        </w:tc>
        <w:tc>
          <w:tcPr>
            <w:tcW w:w="993" w:type="dxa"/>
            <w:shd w:val="clear" w:color="auto" w:fill="F2F2F2" w:themeFill="background1" w:themeFillShade="F2"/>
          </w:tcPr>
          <w:p w14:paraId="3908C9FC" w14:textId="21D64BC0" w:rsidR="00C60FEC" w:rsidRPr="00A1155A" w:rsidRDefault="00C60FEC" w:rsidP="00895D68">
            <w:pPr>
              <w:pStyle w:val="TableText"/>
              <w:rPr>
                <w:rFonts w:asciiTheme="minorHAnsi" w:hAnsiTheme="minorHAnsi"/>
              </w:rPr>
            </w:pPr>
            <w:r w:rsidRPr="00A1155A">
              <w:rPr>
                <w:rFonts w:asciiTheme="minorHAnsi" w:hAnsiTheme="minorHAnsi"/>
              </w:rPr>
              <w:t>WP1</w:t>
            </w:r>
          </w:p>
        </w:tc>
        <w:tc>
          <w:tcPr>
            <w:tcW w:w="1701" w:type="dxa"/>
            <w:shd w:val="clear" w:color="auto" w:fill="F2F2F2" w:themeFill="background1" w:themeFillShade="F2"/>
          </w:tcPr>
          <w:p w14:paraId="21399700" w14:textId="21D64BC0" w:rsidR="00C60FEC" w:rsidRPr="00A1155A" w:rsidRDefault="00C60FEC" w:rsidP="00895D68">
            <w:pPr>
              <w:pStyle w:val="TableText"/>
              <w:rPr>
                <w:rFonts w:asciiTheme="minorHAnsi" w:hAnsiTheme="minorHAnsi"/>
              </w:rPr>
            </w:pPr>
            <w:r w:rsidRPr="00A1155A">
              <w:rPr>
                <w:rFonts w:asciiTheme="minorHAnsi" w:hAnsiTheme="minorHAnsi"/>
              </w:rPr>
              <w:t>CSC (no. 1)</w:t>
            </w:r>
          </w:p>
        </w:tc>
        <w:tc>
          <w:tcPr>
            <w:tcW w:w="1230" w:type="dxa"/>
            <w:shd w:val="clear" w:color="auto" w:fill="F2F2F2" w:themeFill="background1" w:themeFillShade="F2"/>
          </w:tcPr>
          <w:p w14:paraId="3962954C" w14:textId="21D64BC0" w:rsidR="00C60FEC" w:rsidRPr="00A1155A" w:rsidRDefault="00C60FEC" w:rsidP="00895D68">
            <w:pPr>
              <w:pStyle w:val="TableText"/>
              <w:rPr>
                <w:rFonts w:asciiTheme="minorHAnsi" w:hAnsiTheme="minorHAnsi"/>
              </w:rPr>
            </w:pPr>
            <w:r w:rsidRPr="00A1155A">
              <w:rPr>
                <w:rFonts w:asciiTheme="minorHAnsi" w:hAnsiTheme="minorHAnsi"/>
              </w:rPr>
              <w:t>Website</w:t>
            </w:r>
          </w:p>
        </w:tc>
        <w:tc>
          <w:tcPr>
            <w:tcW w:w="1888" w:type="dxa"/>
            <w:shd w:val="clear" w:color="auto" w:fill="F2F2F2" w:themeFill="background1" w:themeFillShade="F2"/>
          </w:tcPr>
          <w:p w14:paraId="1606443A" w14:textId="21D64BC0" w:rsidR="00C60FEC" w:rsidRPr="00A1155A" w:rsidRDefault="00C60FEC" w:rsidP="00895D68">
            <w:pPr>
              <w:pStyle w:val="TableText"/>
              <w:rPr>
                <w:rFonts w:asciiTheme="minorHAnsi" w:hAnsiTheme="minorHAnsi"/>
              </w:rPr>
            </w:pPr>
            <w:r w:rsidRPr="00A1155A">
              <w:rPr>
                <w:rFonts w:asciiTheme="minorHAnsi" w:hAnsiTheme="minorHAnsi"/>
              </w:rPr>
              <w:t>M1</w:t>
            </w:r>
          </w:p>
        </w:tc>
      </w:tr>
      <w:tr w:rsidR="00C60FEC" w:rsidRPr="00A1155A" w14:paraId="0D48BF9B" w14:textId="77777777" w:rsidTr="00B84FF0">
        <w:trPr>
          <w:cantSplit/>
        </w:trPr>
        <w:tc>
          <w:tcPr>
            <w:tcW w:w="567" w:type="dxa"/>
            <w:shd w:val="clear" w:color="auto" w:fill="CDE9EF"/>
          </w:tcPr>
          <w:p w14:paraId="4717D66F" w14:textId="21D64BC0" w:rsidR="00C60FEC" w:rsidRPr="00A1155A" w:rsidRDefault="00C60FEC" w:rsidP="00895D68">
            <w:pPr>
              <w:pStyle w:val="TableText"/>
              <w:ind w:left="-57"/>
              <w:rPr>
                <w:rFonts w:asciiTheme="minorHAnsi" w:hAnsiTheme="minorHAnsi"/>
              </w:rPr>
            </w:pPr>
            <w:r w:rsidRPr="00A1155A">
              <w:rPr>
                <w:rFonts w:asciiTheme="minorHAnsi" w:hAnsiTheme="minorHAnsi"/>
              </w:rPr>
              <w:t>13</w:t>
            </w:r>
          </w:p>
        </w:tc>
        <w:tc>
          <w:tcPr>
            <w:tcW w:w="2835" w:type="dxa"/>
            <w:shd w:val="clear" w:color="auto" w:fill="F2F2F2" w:themeFill="background1" w:themeFillShade="F2"/>
          </w:tcPr>
          <w:p w14:paraId="788A44E0" w14:textId="21D64BC0" w:rsidR="00C60FEC" w:rsidRPr="00A1155A" w:rsidRDefault="00C60FEC" w:rsidP="00895D68">
            <w:pPr>
              <w:pStyle w:val="TableText"/>
              <w:rPr>
                <w:rFonts w:asciiTheme="minorHAnsi" w:hAnsiTheme="minorHAnsi"/>
              </w:rPr>
            </w:pPr>
            <w:r w:rsidRPr="00A1155A">
              <w:rPr>
                <w:rFonts w:asciiTheme="minorHAnsi" w:hAnsiTheme="minorHAnsi"/>
              </w:rPr>
              <w:t>Eduuni workspace</w:t>
            </w:r>
          </w:p>
        </w:tc>
        <w:tc>
          <w:tcPr>
            <w:tcW w:w="993" w:type="dxa"/>
            <w:shd w:val="clear" w:color="auto" w:fill="F2F2F2" w:themeFill="background1" w:themeFillShade="F2"/>
          </w:tcPr>
          <w:p w14:paraId="6B813C6F" w14:textId="21D64BC0" w:rsidR="00C60FEC" w:rsidRPr="00A1155A" w:rsidRDefault="00C60FEC" w:rsidP="00895D68">
            <w:pPr>
              <w:pStyle w:val="TableText"/>
              <w:rPr>
                <w:rFonts w:asciiTheme="minorHAnsi" w:hAnsiTheme="minorHAnsi"/>
              </w:rPr>
            </w:pPr>
            <w:r w:rsidRPr="00A1155A">
              <w:rPr>
                <w:rFonts w:asciiTheme="minorHAnsi" w:hAnsiTheme="minorHAnsi"/>
              </w:rPr>
              <w:t>WP1</w:t>
            </w:r>
          </w:p>
        </w:tc>
        <w:tc>
          <w:tcPr>
            <w:tcW w:w="1701" w:type="dxa"/>
            <w:shd w:val="clear" w:color="auto" w:fill="F2F2F2" w:themeFill="background1" w:themeFillShade="F2"/>
          </w:tcPr>
          <w:p w14:paraId="57F8604A" w14:textId="21D64BC0" w:rsidR="00C60FEC" w:rsidRPr="00A1155A" w:rsidRDefault="00C60FEC" w:rsidP="00895D68">
            <w:pPr>
              <w:pStyle w:val="TableText"/>
              <w:rPr>
                <w:rFonts w:asciiTheme="minorHAnsi" w:hAnsiTheme="minorHAnsi"/>
              </w:rPr>
            </w:pPr>
            <w:r w:rsidRPr="00A1155A">
              <w:rPr>
                <w:rFonts w:asciiTheme="minorHAnsi" w:hAnsiTheme="minorHAnsi"/>
              </w:rPr>
              <w:t>CSC (no. 1)</w:t>
            </w:r>
          </w:p>
        </w:tc>
        <w:tc>
          <w:tcPr>
            <w:tcW w:w="1230" w:type="dxa"/>
            <w:shd w:val="clear" w:color="auto" w:fill="F2F2F2" w:themeFill="background1" w:themeFillShade="F2"/>
          </w:tcPr>
          <w:p w14:paraId="6E92DB5C" w14:textId="21D64BC0" w:rsidR="00C60FEC" w:rsidRPr="00A1155A" w:rsidRDefault="00C60FEC" w:rsidP="00895D68">
            <w:pPr>
              <w:pStyle w:val="TableText"/>
              <w:rPr>
                <w:rFonts w:asciiTheme="minorHAnsi" w:hAnsiTheme="minorHAnsi"/>
              </w:rPr>
            </w:pPr>
            <w:r w:rsidRPr="00A1155A">
              <w:rPr>
                <w:rFonts w:asciiTheme="minorHAnsi" w:hAnsiTheme="minorHAnsi"/>
              </w:rPr>
              <w:t>Website</w:t>
            </w:r>
          </w:p>
        </w:tc>
        <w:tc>
          <w:tcPr>
            <w:tcW w:w="1888" w:type="dxa"/>
            <w:shd w:val="clear" w:color="auto" w:fill="F2F2F2" w:themeFill="background1" w:themeFillShade="F2"/>
          </w:tcPr>
          <w:p w14:paraId="12F64885" w14:textId="4FA703F1" w:rsidR="00C60FEC" w:rsidRPr="00A1155A" w:rsidRDefault="00D06D43" w:rsidP="00895D68">
            <w:pPr>
              <w:pStyle w:val="TableText"/>
              <w:rPr>
                <w:rFonts w:asciiTheme="minorHAnsi" w:hAnsiTheme="minorHAnsi"/>
              </w:rPr>
            </w:pPr>
            <w:r>
              <w:rPr>
                <w:rFonts w:asciiTheme="minorHAnsi" w:hAnsiTheme="minorHAnsi"/>
                <w:noProof/>
                <w:lang w:val="fi-FI" w:eastAsia="fi-FI"/>
              </w:rPr>
              <mc:AlternateContent>
                <mc:Choice Requires="wps">
                  <w:drawing>
                    <wp:anchor distT="0" distB="0" distL="114300" distR="114300" simplePos="0" relativeHeight="251658241" behindDoc="0" locked="0" layoutInCell="1" allowOverlap="1" wp14:anchorId="22E18AB5" wp14:editId="36EA0298">
                      <wp:simplePos x="0" y="0"/>
                      <wp:positionH relativeFrom="column">
                        <wp:posOffset>-25400</wp:posOffset>
                      </wp:positionH>
                      <wp:positionV relativeFrom="paragraph">
                        <wp:posOffset>236855</wp:posOffset>
                      </wp:positionV>
                      <wp:extent cx="1181100" cy="1211580"/>
                      <wp:effectExtent l="19050" t="19050" r="19050" b="26670"/>
                      <wp:wrapNone/>
                      <wp:docPr id="2" name="Rectangle 2"/>
                      <wp:cNvGraphicFramePr/>
                      <a:graphic xmlns:a="http://schemas.openxmlformats.org/drawingml/2006/main">
                        <a:graphicData uri="http://schemas.microsoft.com/office/word/2010/wordprocessingShape">
                          <wps:wsp>
                            <wps:cNvSpPr/>
                            <wps:spPr>
                              <a:xfrm>
                                <a:off x="0" y="0"/>
                                <a:ext cx="1181100" cy="121158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83E09D" id="Rectangle 2" o:spid="_x0000_s1026" style="position:absolute;margin-left:-2pt;margin-top:18.65pt;width:93pt;height:95.4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" filled="f" strokecolor="red" strokeweight="2.25pt"/>
                  </w:pict>
                </mc:Fallback>
              </mc:AlternateContent>
            </w:r>
            <w:r w:rsidR="00C60FEC" w:rsidRPr="00A1155A">
              <w:rPr>
                <w:rFonts w:asciiTheme="minorHAnsi" w:hAnsiTheme="minorHAnsi"/>
              </w:rPr>
              <w:t>M1</w:t>
            </w:r>
          </w:p>
        </w:tc>
      </w:tr>
      <w:tr w:rsidR="00C60FEC" w:rsidRPr="00A1155A" w14:paraId="6F5A8283" w14:textId="77777777" w:rsidTr="00B84FF0">
        <w:trPr>
          <w:cantSplit/>
        </w:trPr>
        <w:tc>
          <w:tcPr>
            <w:tcW w:w="567" w:type="dxa"/>
            <w:shd w:val="clear" w:color="auto" w:fill="CDE9EF"/>
          </w:tcPr>
          <w:p w14:paraId="3AEB5402" w14:textId="21D64BC0" w:rsidR="00C60FEC" w:rsidRPr="00A1155A" w:rsidRDefault="00C60FEC" w:rsidP="00895D68">
            <w:pPr>
              <w:pStyle w:val="TableText"/>
              <w:ind w:left="-57"/>
              <w:rPr>
                <w:rFonts w:asciiTheme="minorHAnsi" w:hAnsiTheme="minorHAnsi"/>
              </w:rPr>
            </w:pPr>
            <w:r>
              <w:rPr>
                <w:rFonts w:asciiTheme="minorHAnsi" w:hAnsiTheme="minorHAnsi"/>
              </w:rPr>
              <w:t>14</w:t>
            </w:r>
          </w:p>
        </w:tc>
        <w:tc>
          <w:tcPr>
            <w:tcW w:w="2835" w:type="dxa"/>
            <w:shd w:val="clear" w:color="auto" w:fill="F2F2F2" w:themeFill="background1" w:themeFillShade="F2"/>
          </w:tcPr>
          <w:p w14:paraId="71029B21" w14:textId="21D64BC0" w:rsidR="00C60FEC" w:rsidRPr="00A1155A" w:rsidRDefault="00C60FEC" w:rsidP="00895D68">
            <w:pPr>
              <w:pStyle w:val="TableText"/>
              <w:rPr>
                <w:rFonts w:asciiTheme="minorHAnsi" w:hAnsiTheme="minorHAnsi"/>
              </w:rPr>
            </w:pPr>
            <w:r w:rsidRPr="00A1155A">
              <w:rPr>
                <w:rFonts w:asciiTheme="minorHAnsi" w:hAnsiTheme="minorHAnsi"/>
              </w:rPr>
              <w:t>Risk Management Plan</w:t>
            </w:r>
          </w:p>
        </w:tc>
        <w:tc>
          <w:tcPr>
            <w:tcW w:w="993" w:type="dxa"/>
            <w:shd w:val="clear" w:color="auto" w:fill="F2F2F2" w:themeFill="background1" w:themeFillShade="F2"/>
          </w:tcPr>
          <w:p w14:paraId="0C0628FE" w14:textId="21D64BC0" w:rsidR="00C60FEC" w:rsidRPr="00A1155A" w:rsidRDefault="00C60FEC" w:rsidP="00895D68">
            <w:pPr>
              <w:pStyle w:val="TableText"/>
              <w:rPr>
                <w:rFonts w:asciiTheme="minorHAnsi" w:hAnsiTheme="minorHAnsi"/>
              </w:rPr>
            </w:pPr>
            <w:r w:rsidRPr="00A1155A">
              <w:rPr>
                <w:rFonts w:asciiTheme="minorHAnsi" w:hAnsiTheme="minorHAnsi"/>
              </w:rPr>
              <w:t>WP1</w:t>
            </w:r>
          </w:p>
        </w:tc>
        <w:tc>
          <w:tcPr>
            <w:tcW w:w="1701" w:type="dxa"/>
            <w:shd w:val="clear" w:color="auto" w:fill="F2F2F2" w:themeFill="background1" w:themeFillShade="F2"/>
          </w:tcPr>
          <w:p w14:paraId="635F503E" w14:textId="21D64BC0" w:rsidR="00C60FEC" w:rsidRPr="00A1155A" w:rsidRDefault="00C60FEC" w:rsidP="00895D68">
            <w:pPr>
              <w:pStyle w:val="TableText"/>
              <w:rPr>
                <w:rFonts w:asciiTheme="minorHAnsi" w:hAnsiTheme="minorHAnsi"/>
              </w:rPr>
            </w:pPr>
            <w:r w:rsidRPr="00A1155A">
              <w:rPr>
                <w:rFonts w:asciiTheme="minorHAnsi" w:hAnsiTheme="minorHAnsi"/>
              </w:rPr>
              <w:t>CSC (no. 1)</w:t>
            </w:r>
          </w:p>
        </w:tc>
        <w:tc>
          <w:tcPr>
            <w:tcW w:w="1230" w:type="dxa"/>
            <w:shd w:val="clear" w:color="auto" w:fill="F2F2F2" w:themeFill="background1" w:themeFillShade="F2"/>
          </w:tcPr>
          <w:p w14:paraId="5A964EA9" w14:textId="21D64BC0" w:rsidR="00C60FEC" w:rsidRPr="00A1155A" w:rsidRDefault="00C60FEC" w:rsidP="00895D68">
            <w:pPr>
              <w:pStyle w:val="TableText"/>
              <w:rPr>
                <w:rFonts w:asciiTheme="minorHAnsi" w:hAnsiTheme="minorHAnsi"/>
              </w:rPr>
            </w:pPr>
            <w:r w:rsidRPr="00A1155A">
              <w:rPr>
                <w:rFonts w:asciiTheme="minorHAnsi" w:hAnsiTheme="minorHAnsi"/>
              </w:rPr>
              <w:t>Document</w:t>
            </w:r>
          </w:p>
        </w:tc>
        <w:tc>
          <w:tcPr>
            <w:tcW w:w="1888" w:type="dxa"/>
            <w:shd w:val="clear" w:color="auto" w:fill="F2F2F2" w:themeFill="background1" w:themeFillShade="F2"/>
          </w:tcPr>
          <w:p w14:paraId="53549810" w14:textId="1EE844E0" w:rsidR="00C60FEC" w:rsidRPr="00A1155A" w:rsidRDefault="00C60FEC" w:rsidP="00895D68">
            <w:pPr>
              <w:pStyle w:val="TableText"/>
              <w:rPr>
                <w:rFonts w:asciiTheme="minorHAnsi" w:hAnsiTheme="minorHAnsi"/>
              </w:rPr>
            </w:pPr>
            <w:r w:rsidRPr="00A1155A">
              <w:rPr>
                <w:rFonts w:asciiTheme="minorHAnsi" w:hAnsiTheme="minorHAnsi"/>
              </w:rPr>
              <w:t>M3</w:t>
            </w:r>
            <w:r w:rsidR="00D06D43">
              <w:rPr>
                <w:rFonts w:asciiTheme="minorHAnsi" w:hAnsiTheme="minorHAnsi"/>
              </w:rPr>
              <w:t xml:space="preserve"> - </w:t>
            </w:r>
            <w:r w:rsidR="00D06D43" w:rsidRPr="00D06D43">
              <w:rPr>
                <w:rFonts w:asciiTheme="minorHAnsi" w:hAnsiTheme="minorHAnsi"/>
                <w:b/>
              </w:rPr>
              <w:t>to be re-submitted by March 14th</w:t>
            </w:r>
          </w:p>
        </w:tc>
      </w:tr>
      <w:tr w:rsidR="00C60FEC" w:rsidRPr="00A1155A" w14:paraId="4E69CF61" w14:textId="77777777" w:rsidTr="00B84FF0">
        <w:trPr>
          <w:cantSplit/>
        </w:trPr>
        <w:tc>
          <w:tcPr>
            <w:tcW w:w="567" w:type="dxa"/>
            <w:shd w:val="clear" w:color="auto" w:fill="CDE9EF"/>
          </w:tcPr>
          <w:p w14:paraId="7E4DE096" w14:textId="21D64BC0" w:rsidR="00C60FEC" w:rsidRPr="00A1155A" w:rsidRDefault="00C60FEC" w:rsidP="00895D68">
            <w:pPr>
              <w:pStyle w:val="TableText"/>
              <w:ind w:left="-57"/>
              <w:rPr>
                <w:rFonts w:asciiTheme="minorHAnsi" w:hAnsiTheme="minorHAnsi"/>
              </w:rPr>
            </w:pPr>
            <w:r>
              <w:rPr>
                <w:rFonts w:asciiTheme="minorHAnsi" w:hAnsiTheme="minorHAnsi"/>
              </w:rPr>
              <w:t>15</w:t>
            </w:r>
          </w:p>
        </w:tc>
        <w:tc>
          <w:tcPr>
            <w:tcW w:w="2835" w:type="dxa"/>
            <w:shd w:val="clear" w:color="auto" w:fill="F2F2F2" w:themeFill="background1" w:themeFillShade="F2"/>
          </w:tcPr>
          <w:p w14:paraId="0CADC438" w14:textId="21D64BC0" w:rsidR="00C60FEC" w:rsidRPr="00A1155A" w:rsidRDefault="00C60FEC" w:rsidP="00895D68">
            <w:pPr>
              <w:pStyle w:val="TableText"/>
              <w:rPr>
                <w:rFonts w:asciiTheme="minorHAnsi" w:hAnsiTheme="minorHAnsi"/>
              </w:rPr>
            </w:pPr>
            <w:r w:rsidRPr="00A1155A">
              <w:rPr>
                <w:rFonts w:asciiTheme="minorHAnsi" w:hAnsiTheme="minorHAnsi"/>
              </w:rPr>
              <w:t>Desk research</w:t>
            </w:r>
          </w:p>
        </w:tc>
        <w:tc>
          <w:tcPr>
            <w:tcW w:w="993" w:type="dxa"/>
            <w:shd w:val="clear" w:color="auto" w:fill="F2F2F2" w:themeFill="background1" w:themeFillShade="F2"/>
          </w:tcPr>
          <w:p w14:paraId="014D5736" w14:textId="21D64BC0" w:rsidR="00C60FEC" w:rsidRPr="00A1155A" w:rsidRDefault="00C60FEC" w:rsidP="00895D68">
            <w:pPr>
              <w:pStyle w:val="TableText"/>
              <w:rPr>
                <w:rFonts w:asciiTheme="minorHAnsi" w:hAnsiTheme="minorHAnsi"/>
              </w:rPr>
            </w:pPr>
            <w:r w:rsidRPr="00A1155A">
              <w:rPr>
                <w:rFonts w:asciiTheme="minorHAnsi" w:hAnsiTheme="minorHAnsi"/>
              </w:rPr>
              <w:t>WP2</w:t>
            </w:r>
          </w:p>
        </w:tc>
        <w:tc>
          <w:tcPr>
            <w:tcW w:w="1701" w:type="dxa"/>
            <w:shd w:val="clear" w:color="auto" w:fill="F2F2F2" w:themeFill="background1" w:themeFillShade="F2"/>
          </w:tcPr>
          <w:p w14:paraId="0F17754F" w14:textId="21D64BC0" w:rsidR="00C60FEC" w:rsidRPr="00A1155A" w:rsidRDefault="00C60FEC" w:rsidP="00895D68">
            <w:pPr>
              <w:pStyle w:val="TableText"/>
              <w:rPr>
                <w:rFonts w:asciiTheme="minorHAnsi" w:hAnsiTheme="minorHAnsi"/>
              </w:rPr>
            </w:pPr>
            <w:r w:rsidRPr="00A1155A">
              <w:rPr>
                <w:rFonts w:asciiTheme="minorHAnsi" w:hAnsiTheme="minorHAnsi"/>
              </w:rPr>
              <w:t>OPH (no. 2)</w:t>
            </w:r>
          </w:p>
        </w:tc>
        <w:tc>
          <w:tcPr>
            <w:tcW w:w="1230" w:type="dxa"/>
            <w:shd w:val="clear" w:color="auto" w:fill="F2F2F2" w:themeFill="background1" w:themeFillShade="F2"/>
          </w:tcPr>
          <w:p w14:paraId="11FBFE24" w14:textId="21D64BC0" w:rsidR="00C60FEC" w:rsidRPr="00A1155A" w:rsidRDefault="00C60FEC" w:rsidP="00895D68">
            <w:pPr>
              <w:pStyle w:val="TableText"/>
              <w:rPr>
                <w:rFonts w:asciiTheme="minorHAnsi" w:hAnsiTheme="minorHAnsi"/>
              </w:rPr>
            </w:pPr>
            <w:r w:rsidRPr="00A1155A">
              <w:rPr>
                <w:rFonts w:asciiTheme="minorHAnsi" w:hAnsiTheme="minorHAnsi"/>
              </w:rPr>
              <w:t>Document</w:t>
            </w:r>
          </w:p>
        </w:tc>
        <w:tc>
          <w:tcPr>
            <w:tcW w:w="1888" w:type="dxa"/>
            <w:shd w:val="clear" w:color="auto" w:fill="F2F2F2" w:themeFill="background1" w:themeFillShade="F2"/>
          </w:tcPr>
          <w:p w14:paraId="0B517107" w14:textId="3676DAE0" w:rsidR="00C60FEC" w:rsidRPr="00A1155A" w:rsidRDefault="00C60FEC" w:rsidP="00895D68">
            <w:pPr>
              <w:pStyle w:val="TableText"/>
              <w:rPr>
                <w:rFonts w:asciiTheme="minorHAnsi" w:hAnsiTheme="minorHAnsi"/>
              </w:rPr>
            </w:pPr>
            <w:r w:rsidRPr="00A1155A">
              <w:rPr>
                <w:rFonts w:asciiTheme="minorHAnsi" w:hAnsiTheme="minorHAnsi"/>
              </w:rPr>
              <w:t>M3</w:t>
            </w:r>
            <w:r w:rsidR="00D06D43">
              <w:rPr>
                <w:rFonts w:asciiTheme="minorHAnsi" w:hAnsiTheme="minorHAnsi"/>
              </w:rPr>
              <w:t xml:space="preserve"> - </w:t>
            </w:r>
            <w:r w:rsidR="00D06D43" w:rsidRPr="00D06D43">
              <w:rPr>
                <w:rFonts w:asciiTheme="minorHAnsi" w:hAnsiTheme="minorHAnsi"/>
                <w:b/>
              </w:rPr>
              <w:t>to be re-submitted by March 14th</w:t>
            </w:r>
          </w:p>
        </w:tc>
      </w:tr>
      <w:tr w:rsidR="00C60FEC" w:rsidRPr="00A1155A" w14:paraId="16A00F64" w14:textId="77777777" w:rsidTr="00B84FF0">
        <w:tblPrEx>
          <w:tblCellMar>
            <w:left w:w="108" w:type="dxa"/>
            <w:right w:w="108" w:type="dxa"/>
          </w:tblCellMar>
          <w:tblLook w:val="04A0" w:firstRow="1" w:lastRow="0" w:firstColumn="1" w:lastColumn="0" w:noHBand="0" w:noVBand="1"/>
        </w:tblPrEx>
        <w:trPr>
          <w:cantSplit/>
        </w:trPr>
        <w:tc>
          <w:tcPr>
            <w:tcW w:w="567" w:type="dxa"/>
            <w:tcBorders>
              <w:left w:val="single" w:sz="4" w:space="0" w:color="1F497D"/>
              <w:bottom w:val="nil"/>
              <w:right w:val="single" w:sz="4" w:space="0" w:color="1F497D"/>
              <w:tl2br w:val="nil"/>
              <w:tr2bl w:val="nil"/>
            </w:tcBorders>
            <w:shd w:val="clear" w:color="auto" w:fill="CDE9EF"/>
          </w:tcPr>
          <w:p w14:paraId="4C45966A" w14:textId="21D64BC0" w:rsidR="00C60FEC" w:rsidRPr="00A1155A" w:rsidRDefault="00C60FEC" w:rsidP="00895D68">
            <w:pPr>
              <w:pStyle w:val="TableText"/>
              <w:ind w:left="-57"/>
              <w:rPr>
                <w:rFonts w:asciiTheme="minorHAnsi" w:hAnsiTheme="minorHAnsi"/>
              </w:rPr>
            </w:pPr>
            <w:r>
              <w:rPr>
                <w:rFonts w:asciiTheme="minorHAnsi" w:hAnsiTheme="minorHAnsi"/>
              </w:rPr>
              <w:t>16</w:t>
            </w:r>
          </w:p>
        </w:tc>
        <w:tc>
          <w:tcPr>
            <w:tcW w:w="2835" w:type="dxa"/>
            <w:shd w:val="clear" w:color="auto" w:fill="F2F2F2" w:themeFill="background1" w:themeFillShade="F2"/>
          </w:tcPr>
          <w:p w14:paraId="24A83E52" w14:textId="21D64BC0" w:rsidR="00C60FEC" w:rsidRPr="00A1155A" w:rsidRDefault="00C60FEC" w:rsidP="00895D68">
            <w:pPr>
              <w:pStyle w:val="TableText"/>
              <w:rPr>
                <w:rFonts w:asciiTheme="minorHAnsi" w:hAnsiTheme="minorHAnsi"/>
              </w:rPr>
            </w:pPr>
            <w:r w:rsidRPr="00A1155A">
              <w:rPr>
                <w:rFonts w:asciiTheme="minorHAnsi" w:hAnsiTheme="minorHAnsi"/>
              </w:rPr>
              <w:t>Kick-off seminar and workshops in cooperation with WP5</w:t>
            </w:r>
          </w:p>
        </w:tc>
        <w:tc>
          <w:tcPr>
            <w:tcW w:w="993" w:type="dxa"/>
            <w:shd w:val="clear" w:color="auto" w:fill="F2F2F2" w:themeFill="background1" w:themeFillShade="F2"/>
          </w:tcPr>
          <w:p w14:paraId="656B9326" w14:textId="4FC39E78" w:rsidR="00C60FEC" w:rsidRPr="00A1155A" w:rsidRDefault="00C60FEC" w:rsidP="00895D68">
            <w:pPr>
              <w:pStyle w:val="TableText"/>
              <w:rPr>
                <w:rFonts w:asciiTheme="minorHAnsi" w:hAnsiTheme="minorHAnsi"/>
              </w:rPr>
            </w:pPr>
            <w:r w:rsidRPr="00A1155A">
              <w:rPr>
                <w:rFonts w:asciiTheme="minorHAnsi" w:hAnsiTheme="minorHAnsi"/>
              </w:rPr>
              <w:t>WP2</w:t>
            </w:r>
          </w:p>
        </w:tc>
        <w:tc>
          <w:tcPr>
            <w:tcW w:w="1701" w:type="dxa"/>
            <w:shd w:val="clear" w:color="auto" w:fill="F2F2F2" w:themeFill="background1" w:themeFillShade="F2"/>
          </w:tcPr>
          <w:p w14:paraId="6AF8FDF5" w14:textId="4FC39E78" w:rsidR="00C60FEC" w:rsidRPr="00A1155A" w:rsidRDefault="00C60FEC" w:rsidP="00895D68">
            <w:pPr>
              <w:pStyle w:val="TableText"/>
              <w:rPr>
                <w:rFonts w:asciiTheme="minorHAnsi" w:hAnsiTheme="minorHAnsi"/>
              </w:rPr>
            </w:pPr>
            <w:r w:rsidRPr="00A1155A">
              <w:rPr>
                <w:rFonts w:asciiTheme="minorHAnsi" w:hAnsiTheme="minorHAnsi"/>
              </w:rPr>
              <w:t>OPH (no. 2)</w:t>
            </w:r>
          </w:p>
        </w:tc>
        <w:tc>
          <w:tcPr>
            <w:tcW w:w="1230" w:type="dxa"/>
            <w:shd w:val="clear" w:color="auto" w:fill="F2F2F2" w:themeFill="background1" w:themeFillShade="F2"/>
          </w:tcPr>
          <w:p w14:paraId="6D338215" w14:textId="4FC39E78" w:rsidR="00C60FEC" w:rsidRPr="00A1155A" w:rsidRDefault="00C60FEC" w:rsidP="00895D68">
            <w:pPr>
              <w:pStyle w:val="TableText"/>
              <w:rPr>
                <w:rFonts w:asciiTheme="minorHAnsi" w:hAnsiTheme="minorHAnsi"/>
              </w:rPr>
            </w:pPr>
            <w:r w:rsidRPr="00A1155A">
              <w:rPr>
                <w:rFonts w:asciiTheme="minorHAnsi" w:hAnsiTheme="minorHAnsi"/>
              </w:rPr>
              <w:t>Event</w:t>
            </w:r>
          </w:p>
        </w:tc>
        <w:tc>
          <w:tcPr>
            <w:tcW w:w="1888" w:type="dxa"/>
            <w:shd w:val="clear" w:color="auto" w:fill="F2F2F2" w:themeFill="background1" w:themeFillShade="F2"/>
          </w:tcPr>
          <w:p w14:paraId="6C1256FD" w14:textId="4FC39E78" w:rsidR="00C60FEC" w:rsidRPr="00A1155A" w:rsidRDefault="00C60FEC" w:rsidP="00895D68">
            <w:pPr>
              <w:pStyle w:val="TableText"/>
              <w:rPr>
                <w:rFonts w:asciiTheme="minorHAnsi" w:hAnsiTheme="minorHAnsi"/>
              </w:rPr>
            </w:pPr>
            <w:r w:rsidRPr="00A1155A">
              <w:rPr>
                <w:rFonts w:asciiTheme="minorHAnsi" w:hAnsiTheme="minorHAnsi"/>
              </w:rPr>
              <w:t>M5</w:t>
            </w:r>
          </w:p>
        </w:tc>
      </w:tr>
      <w:tr w:rsidR="00C60FEC" w:rsidRPr="00A1155A" w14:paraId="0F8C0E88" w14:textId="77777777" w:rsidTr="00B84FF0">
        <w:tblPrEx>
          <w:tblCellMar>
            <w:left w:w="108" w:type="dxa"/>
            <w:right w:w="108" w:type="dxa"/>
          </w:tblCellMar>
          <w:tblLook w:val="04A0" w:firstRow="1" w:lastRow="0" w:firstColumn="1" w:lastColumn="0" w:noHBand="0" w:noVBand="1"/>
        </w:tblPrEx>
        <w:trPr>
          <w:cantSplit/>
        </w:trPr>
        <w:tc>
          <w:tcPr>
            <w:tcW w:w="567" w:type="dxa"/>
            <w:tcBorders>
              <w:left w:val="single" w:sz="4" w:space="0" w:color="1F497D"/>
              <w:bottom w:val="nil"/>
              <w:right w:val="single" w:sz="4" w:space="0" w:color="1F497D"/>
              <w:tl2br w:val="nil"/>
              <w:tr2bl w:val="nil"/>
            </w:tcBorders>
            <w:shd w:val="clear" w:color="auto" w:fill="CDE9EF"/>
          </w:tcPr>
          <w:p w14:paraId="157B1CF6" w14:textId="4FC39E78" w:rsidR="00C60FEC" w:rsidRPr="00A1155A" w:rsidRDefault="00C60FEC" w:rsidP="00895D68">
            <w:pPr>
              <w:pStyle w:val="TableText"/>
              <w:ind w:left="-57"/>
              <w:rPr>
                <w:rFonts w:asciiTheme="minorHAnsi" w:hAnsiTheme="minorHAnsi"/>
              </w:rPr>
            </w:pPr>
            <w:r>
              <w:rPr>
                <w:rFonts w:asciiTheme="minorHAnsi" w:hAnsiTheme="minorHAnsi"/>
              </w:rPr>
              <w:t>17</w:t>
            </w:r>
          </w:p>
        </w:tc>
        <w:tc>
          <w:tcPr>
            <w:tcW w:w="2835" w:type="dxa"/>
            <w:shd w:val="clear" w:color="auto" w:fill="F2F2F2" w:themeFill="background1" w:themeFillShade="F2"/>
          </w:tcPr>
          <w:p w14:paraId="2F12D499" w14:textId="4FC39E78" w:rsidR="00C60FEC" w:rsidRPr="00A1155A" w:rsidRDefault="00C60FEC" w:rsidP="00895D68">
            <w:pPr>
              <w:pStyle w:val="TableText"/>
              <w:rPr>
                <w:rFonts w:asciiTheme="minorHAnsi" w:hAnsiTheme="minorHAnsi"/>
              </w:rPr>
            </w:pPr>
            <w:r w:rsidRPr="00A1155A">
              <w:rPr>
                <w:rFonts w:asciiTheme="minorHAnsi" w:hAnsiTheme="minorHAnsi"/>
              </w:rPr>
              <w:t>Task-force and WP2 meetings and meeting notes</w:t>
            </w:r>
          </w:p>
        </w:tc>
        <w:tc>
          <w:tcPr>
            <w:tcW w:w="993" w:type="dxa"/>
            <w:shd w:val="clear" w:color="auto" w:fill="F2F2F2" w:themeFill="background1" w:themeFillShade="F2"/>
          </w:tcPr>
          <w:p w14:paraId="0072B326" w14:textId="4FC39E78" w:rsidR="00C60FEC" w:rsidRPr="00A1155A" w:rsidRDefault="00C60FEC" w:rsidP="00895D68">
            <w:pPr>
              <w:pStyle w:val="TableText"/>
              <w:rPr>
                <w:rFonts w:asciiTheme="minorHAnsi" w:hAnsiTheme="minorHAnsi"/>
              </w:rPr>
            </w:pPr>
            <w:r w:rsidRPr="00A1155A">
              <w:rPr>
                <w:rFonts w:asciiTheme="minorHAnsi" w:hAnsiTheme="minorHAnsi"/>
              </w:rPr>
              <w:t>WP2</w:t>
            </w:r>
          </w:p>
        </w:tc>
        <w:tc>
          <w:tcPr>
            <w:tcW w:w="1701" w:type="dxa"/>
            <w:shd w:val="clear" w:color="auto" w:fill="F2F2F2" w:themeFill="background1" w:themeFillShade="F2"/>
          </w:tcPr>
          <w:p w14:paraId="4B4F69CF" w14:textId="4FC39E78" w:rsidR="00C60FEC" w:rsidRPr="00A1155A" w:rsidRDefault="00C60FEC" w:rsidP="00895D68">
            <w:pPr>
              <w:pStyle w:val="TableText"/>
              <w:rPr>
                <w:rFonts w:asciiTheme="minorHAnsi" w:hAnsiTheme="minorHAnsi"/>
              </w:rPr>
            </w:pPr>
            <w:r w:rsidRPr="00A1155A">
              <w:rPr>
                <w:rFonts w:asciiTheme="minorHAnsi" w:hAnsiTheme="minorHAnsi"/>
              </w:rPr>
              <w:t>OPH (no. 2)</w:t>
            </w:r>
          </w:p>
        </w:tc>
        <w:tc>
          <w:tcPr>
            <w:tcW w:w="1230" w:type="dxa"/>
            <w:shd w:val="clear" w:color="auto" w:fill="F2F2F2" w:themeFill="background1" w:themeFillShade="F2"/>
          </w:tcPr>
          <w:p w14:paraId="409AFC19" w14:textId="4FC39E78" w:rsidR="00C60FEC" w:rsidRPr="00A1155A" w:rsidRDefault="00C60FEC" w:rsidP="00895D68">
            <w:pPr>
              <w:pStyle w:val="TableText"/>
              <w:rPr>
                <w:rFonts w:asciiTheme="minorHAnsi" w:hAnsiTheme="minorHAnsi"/>
              </w:rPr>
            </w:pPr>
            <w:r w:rsidRPr="00A1155A">
              <w:rPr>
                <w:rFonts w:asciiTheme="minorHAnsi" w:hAnsiTheme="minorHAnsi"/>
              </w:rPr>
              <w:t>Event</w:t>
            </w:r>
          </w:p>
        </w:tc>
        <w:tc>
          <w:tcPr>
            <w:tcW w:w="1888" w:type="dxa"/>
            <w:shd w:val="clear" w:color="auto" w:fill="F2F2F2" w:themeFill="background1" w:themeFillShade="F2"/>
          </w:tcPr>
          <w:p w14:paraId="14C61E7B" w14:textId="4FC39E78" w:rsidR="00C60FEC" w:rsidRPr="00A1155A" w:rsidRDefault="00C60FEC" w:rsidP="00895D68">
            <w:pPr>
              <w:pStyle w:val="TableText"/>
              <w:rPr>
                <w:rFonts w:asciiTheme="minorHAnsi" w:hAnsiTheme="minorHAnsi"/>
              </w:rPr>
            </w:pPr>
            <w:r w:rsidRPr="00A1155A">
              <w:rPr>
                <w:rFonts w:asciiTheme="minorHAnsi" w:hAnsiTheme="minorHAnsi"/>
              </w:rPr>
              <w:t>M5</w:t>
            </w:r>
          </w:p>
        </w:tc>
      </w:tr>
      <w:tr w:rsidR="00C60FEC" w:rsidRPr="00A1155A" w14:paraId="6BF23A6F" w14:textId="77777777" w:rsidTr="00B84FF0">
        <w:tblPrEx>
          <w:tblCellMar>
            <w:left w:w="108" w:type="dxa"/>
            <w:right w:w="108" w:type="dxa"/>
          </w:tblCellMar>
          <w:tblLook w:val="04A0" w:firstRow="1" w:lastRow="0" w:firstColumn="1" w:lastColumn="0" w:noHBand="0" w:noVBand="1"/>
        </w:tblPrEx>
        <w:trPr>
          <w:cantSplit/>
        </w:trPr>
        <w:tc>
          <w:tcPr>
            <w:tcW w:w="567" w:type="dxa"/>
            <w:tcBorders>
              <w:left w:val="single" w:sz="4" w:space="0" w:color="1F497D"/>
              <w:bottom w:val="nil"/>
              <w:right w:val="single" w:sz="4" w:space="0" w:color="1F497D"/>
              <w:tl2br w:val="nil"/>
              <w:tr2bl w:val="nil"/>
            </w:tcBorders>
            <w:shd w:val="clear" w:color="auto" w:fill="CDE9EF"/>
          </w:tcPr>
          <w:p w14:paraId="0B163394" w14:textId="4FC39E78" w:rsidR="00C60FEC" w:rsidRPr="00A1155A" w:rsidRDefault="00C60FEC" w:rsidP="00895D68">
            <w:pPr>
              <w:pStyle w:val="TableText"/>
              <w:ind w:left="-57"/>
              <w:rPr>
                <w:rFonts w:asciiTheme="minorHAnsi" w:hAnsiTheme="minorHAnsi"/>
              </w:rPr>
            </w:pPr>
            <w:r>
              <w:rPr>
                <w:rFonts w:asciiTheme="minorHAnsi" w:hAnsiTheme="minorHAnsi"/>
              </w:rPr>
              <w:lastRenderedPageBreak/>
              <w:t>18</w:t>
            </w:r>
          </w:p>
        </w:tc>
        <w:tc>
          <w:tcPr>
            <w:tcW w:w="2835" w:type="dxa"/>
            <w:shd w:val="clear" w:color="auto" w:fill="F2F2F2" w:themeFill="background1" w:themeFillShade="F2"/>
          </w:tcPr>
          <w:p w14:paraId="6DC562C5" w14:textId="4FC39E78" w:rsidR="00C60FEC" w:rsidRPr="00A1155A" w:rsidRDefault="00C60FEC" w:rsidP="00895D68">
            <w:pPr>
              <w:pStyle w:val="TableText"/>
              <w:rPr>
                <w:rFonts w:asciiTheme="minorHAnsi" w:hAnsiTheme="minorHAnsi"/>
              </w:rPr>
            </w:pPr>
            <w:r w:rsidRPr="00A1155A">
              <w:rPr>
                <w:rFonts w:asciiTheme="minorHAnsi" w:hAnsiTheme="minorHAnsi"/>
              </w:rPr>
              <w:t>Detailed description of the user scenarios with guidelines and advice for developers in WP3</w:t>
            </w:r>
          </w:p>
        </w:tc>
        <w:tc>
          <w:tcPr>
            <w:tcW w:w="993" w:type="dxa"/>
            <w:shd w:val="clear" w:color="auto" w:fill="F2F2F2" w:themeFill="background1" w:themeFillShade="F2"/>
          </w:tcPr>
          <w:p w14:paraId="486B0DA3" w14:textId="4FC39E78" w:rsidR="00C60FEC" w:rsidRPr="00A1155A" w:rsidRDefault="00C60FEC" w:rsidP="00895D68">
            <w:pPr>
              <w:pStyle w:val="TableText"/>
              <w:rPr>
                <w:rFonts w:asciiTheme="minorHAnsi" w:hAnsiTheme="minorHAnsi"/>
              </w:rPr>
            </w:pPr>
            <w:r w:rsidRPr="00A1155A">
              <w:rPr>
                <w:rFonts w:asciiTheme="minorHAnsi" w:hAnsiTheme="minorHAnsi"/>
              </w:rPr>
              <w:t>WP2</w:t>
            </w:r>
          </w:p>
        </w:tc>
        <w:tc>
          <w:tcPr>
            <w:tcW w:w="1701" w:type="dxa"/>
            <w:shd w:val="clear" w:color="auto" w:fill="F2F2F2" w:themeFill="background1" w:themeFillShade="F2"/>
          </w:tcPr>
          <w:p w14:paraId="4DF6F99C" w14:textId="4FC39E78" w:rsidR="00C60FEC" w:rsidRPr="00A1155A" w:rsidRDefault="00C60FEC" w:rsidP="00895D68">
            <w:pPr>
              <w:pStyle w:val="TableText"/>
              <w:rPr>
                <w:rFonts w:asciiTheme="minorHAnsi" w:hAnsiTheme="minorHAnsi"/>
              </w:rPr>
            </w:pPr>
            <w:r w:rsidRPr="00A1155A">
              <w:rPr>
                <w:rFonts w:asciiTheme="minorHAnsi" w:hAnsiTheme="minorHAnsi"/>
              </w:rPr>
              <w:t>OPH (no. 2)</w:t>
            </w:r>
          </w:p>
        </w:tc>
        <w:tc>
          <w:tcPr>
            <w:tcW w:w="1230" w:type="dxa"/>
            <w:shd w:val="clear" w:color="auto" w:fill="F2F2F2" w:themeFill="background1" w:themeFillShade="F2"/>
          </w:tcPr>
          <w:p w14:paraId="16D2B5E2" w14:textId="4FC39E78" w:rsidR="00C60FEC" w:rsidRPr="00A1155A" w:rsidRDefault="00C60FEC" w:rsidP="00895D68">
            <w:pPr>
              <w:pStyle w:val="TableText"/>
              <w:rPr>
                <w:rFonts w:asciiTheme="minorHAnsi" w:hAnsiTheme="minorHAnsi"/>
              </w:rPr>
            </w:pPr>
            <w:r w:rsidRPr="00A1155A">
              <w:rPr>
                <w:rFonts w:asciiTheme="minorHAnsi" w:hAnsiTheme="minorHAnsi"/>
              </w:rPr>
              <w:t>Document</w:t>
            </w:r>
          </w:p>
        </w:tc>
        <w:tc>
          <w:tcPr>
            <w:tcW w:w="1888" w:type="dxa"/>
            <w:shd w:val="clear" w:color="auto" w:fill="F2F2F2" w:themeFill="background1" w:themeFillShade="F2"/>
          </w:tcPr>
          <w:p w14:paraId="2C985B45" w14:textId="6EF88E36" w:rsidR="00C60FEC" w:rsidRPr="00A1155A" w:rsidRDefault="00D06D43" w:rsidP="00895D68">
            <w:pPr>
              <w:pStyle w:val="TableText"/>
              <w:rPr>
                <w:rFonts w:asciiTheme="minorHAnsi" w:hAnsiTheme="minorHAnsi"/>
              </w:rPr>
            </w:pPr>
            <w:r>
              <w:rPr>
                <w:rFonts w:asciiTheme="minorHAnsi" w:hAnsiTheme="minorHAnsi"/>
                <w:noProof/>
                <w:lang w:val="fi-FI" w:eastAsia="fi-FI"/>
              </w:rPr>
              <mc:AlternateContent>
                <mc:Choice Requires="wps">
                  <w:drawing>
                    <wp:anchor distT="0" distB="0" distL="114300" distR="114300" simplePos="0" relativeHeight="251658240" behindDoc="0" locked="0" layoutInCell="1" allowOverlap="1" wp14:anchorId="76DC40F9" wp14:editId="15DB4477">
                      <wp:simplePos x="0" y="0"/>
                      <wp:positionH relativeFrom="column">
                        <wp:posOffset>-73025</wp:posOffset>
                      </wp:positionH>
                      <wp:positionV relativeFrom="paragraph">
                        <wp:posOffset>15875</wp:posOffset>
                      </wp:positionV>
                      <wp:extent cx="1203960" cy="754380"/>
                      <wp:effectExtent l="19050" t="19050" r="15240" b="26670"/>
                      <wp:wrapNone/>
                      <wp:docPr id="1" name="Rectangle 1"/>
                      <wp:cNvGraphicFramePr/>
                      <a:graphic xmlns:a="http://schemas.openxmlformats.org/drawingml/2006/main">
                        <a:graphicData uri="http://schemas.microsoft.com/office/word/2010/wordprocessingShape">
                          <wps:wsp>
                            <wps:cNvSpPr/>
                            <wps:spPr>
                              <a:xfrm>
                                <a:off x="0" y="0"/>
                                <a:ext cx="1203960" cy="75438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C5ADC9" id="Rectangle 1" o:spid="_x0000_s1026" style="position:absolute;margin-left:-5.75pt;margin-top:1.25pt;width:94.8pt;height:59.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" filled="f" strokecolor="red" strokeweight="2.25pt"/>
                  </w:pict>
                </mc:Fallback>
              </mc:AlternateContent>
            </w:r>
            <w:r w:rsidR="00C60FEC" w:rsidRPr="00A1155A">
              <w:rPr>
                <w:rFonts w:asciiTheme="minorHAnsi" w:hAnsiTheme="minorHAnsi"/>
              </w:rPr>
              <w:t>M6</w:t>
            </w:r>
            <w:r>
              <w:rPr>
                <w:rFonts w:asciiTheme="minorHAnsi" w:hAnsiTheme="minorHAnsi"/>
              </w:rPr>
              <w:t xml:space="preserve"> – </w:t>
            </w:r>
            <w:r w:rsidRPr="00D06D43">
              <w:rPr>
                <w:rFonts w:asciiTheme="minorHAnsi" w:hAnsiTheme="minorHAnsi"/>
                <w:b/>
              </w:rPr>
              <w:t>to be re-submitted by March 14th</w:t>
            </w:r>
          </w:p>
        </w:tc>
      </w:tr>
      <w:tr w:rsidR="00C60FEC" w:rsidRPr="00A1155A" w14:paraId="737BB6B2" w14:textId="77777777" w:rsidTr="00B84FF0">
        <w:tblPrEx>
          <w:tblCellMar>
            <w:left w:w="108" w:type="dxa"/>
            <w:right w:w="108" w:type="dxa"/>
          </w:tblCellMar>
          <w:tblLook w:val="04A0" w:firstRow="1" w:lastRow="0" w:firstColumn="1" w:lastColumn="0" w:noHBand="0" w:noVBand="1"/>
        </w:tblPrEx>
        <w:trPr>
          <w:cantSplit/>
        </w:trPr>
        <w:tc>
          <w:tcPr>
            <w:tcW w:w="567" w:type="dxa"/>
            <w:tcBorders>
              <w:left w:val="single" w:sz="4" w:space="0" w:color="1F497D"/>
              <w:bottom w:val="nil"/>
              <w:right w:val="single" w:sz="4" w:space="0" w:color="1F497D"/>
              <w:tl2br w:val="nil"/>
              <w:tr2bl w:val="nil"/>
            </w:tcBorders>
            <w:shd w:val="clear" w:color="auto" w:fill="CDE9EF"/>
          </w:tcPr>
          <w:p w14:paraId="46B8A265" w14:textId="4FC39E78" w:rsidR="00C60FEC" w:rsidRPr="00A1155A" w:rsidRDefault="00C60FEC" w:rsidP="00895D68">
            <w:pPr>
              <w:pStyle w:val="TableText"/>
              <w:ind w:left="-57"/>
              <w:rPr>
                <w:rFonts w:asciiTheme="minorHAnsi" w:hAnsiTheme="minorHAnsi"/>
              </w:rPr>
            </w:pPr>
            <w:r>
              <w:rPr>
                <w:rFonts w:asciiTheme="minorHAnsi" w:hAnsiTheme="minorHAnsi"/>
              </w:rPr>
              <w:t>19</w:t>
            </w:r>
          </w:p>
        </w:tc>
        <w:tc>
          <w:tcPr>
            <w:tcW w:w="2835" w:type="dxa"/>
            <w:shd w:val="clear" w:color="auto" w:fill="F2F2F2" w:themeFill="background1" w:themeFillShade="F2"/>
          </w:tcPr>
          <w:p w14:paraId="343AD016" w14:textId="4FC39E78" w:rsidR="00C60FEC" w:rsidRPr="00A1155A" w:rsidRDefault="00C60FEC" w:rsidP="00895D68">
            <w:pPr>
              <w:pStyle w:val="TableText"/>
              <w:rPr>
                <w:rFonts w:asciiTheme="minorHAnsi" w:hAnsiTheme="minorHAnsi"/>
              </w:rPr>
            </w:pPr>
            <w:r w:rsidRPr="00A1155A">
              <w:rPr>
                <w:rFonts w:asciiTheme="minorHAnsi" w:hAnsiTheme="minorHAnsi"/>
              </w:rPr>
              <w:t>Mid-term review seminar in cooperation with WP5</w:t>
            </w:r>
          </w:p>
        </w:tc>
        <w:tc>
          <w:tcPr>
            <w:tcW w:w="993" w:type="dxa"/>
            <w:shd w:val="clear" w:color="auto" w:fill="F2F2F2" w:themeFill="background1" w:themeFillShade="F2"/>
          </w:tcPr>
          <w:p w14:paraId="4F4DBC33" w14:textId="4FC39E78" w:rsidR="00C60FEC" w:rsidRPr="00A1155A" w:rsidRDefault="00C60FEC" w:rsidP="00895D68">
            <w:pPr>
              <w:pStyle w:val="TableText"/>
              <w:rPr>
                <w:rFonts w:asciiTheme="minorHAnsi" w:hAnsiTheme="minorHAnsi"/>
              </w:rPr>
            </w:pPr>
            <w:r w:rsidRPr="00A1155A">
              <w:rPr>
                <w:rFonts w:asciiTheme="minorHAnsi" w:hAnsiTheme="minorHAnsi"/>
              </w:rPr>
              <w:t>WP2</w:t>
            </w:r>
          </w:p>
        </w:tc>
        <w:tc>
          <w:tcPr>
            <w:tcW w:w="1701" w:type="dxa"/>
            <w:shd w:val="clear" w:color="auto" w:fill="F2F2F2" w:themeFill="background1" w:themeFillShade="F2"/>
          </w:tcPr>
          <w:p w14:paraId="7439D30E" w14:textId="4FC39E78" w:rsidR="00C60FEC" w:rsidRPr="00A1155A" w:rsidRDefault="00C60FEC" w:rsidP="00895D68">
            <w:pPr>
              <w:pStyle w:val="TableText"/>
              <w:rPr>
                <w:rFonts w:asciiTheme="minorHAnsi" w:hAnsiTheme="minorHAnsi"/>
              </w:rPr>
            </w:pPr>
            <w:r w:rsidRPr="00A1155A">
              <w:rPr>
                <w:rFonts w:asciiTheme="minorHAnsi" w:hAnsiTheme="minorHAnsi"/>
              </w:rPr>
              <w:t>OPH (no. 2)</w:t>
            </w:r>
          </w:p>
        </w:tc>
        <w:tc>
          <w:tcPr>
            <w:tcW w:w="1230" w:type="dxa"/>
            <w:shd w:val="clear" w:color="auto" w:fill="F2F2F2" w:themeFill="background1" w:themeFillShade="F2"/>
          </w:tcPr>
          <w:p w14:paraId="6962BAD1" w14:textId="4FC39E78" w:rsidR="00C60FEC" w:rsidRPr="00A1155A" w:rsidRDefault="00C60FEC" w:rsidP="00895D68">
            <w:pPr>
              <w:pStyle w:val="TableText"/>
              <w:rPr>
                <w:rFonts w:asciiTheme="minorHAnsi" w:hAnsiTheme="minorHAnsi"/>
              </w:rPr>
            </w:pPr>
            <w:r w:rsidRPr="00A1155A">
              <w:rPr>
                <w:rFonts w:asciiTheme="minorHAnsi" w:hAnsiTheme="minorHAnsi"/>
              </w:rPr>
              <w:t>Event</w:t>
            </w:r>
          </w:p>
        </w:tc>
        <w:tc>
          <w:tcPr>
            <w:tcW w:w="1888" w:type="dxa"/>
            <w:shd w:val="clear" w:color="auto" w:fill="F2F2F2" w:themeFill="background1" w:themeFillShade="F2"/>
          </w:tcPr>
          <w:p w14:paraId="0BA5D226" w14:textId="4FC39E78" w:rsidR="00C60FEC" w:rsidRPr="00A1155A" w:rsidRDefault="00C60FEC" w:rsidP="00895D68">
            <w:pPr>
              <w:pStyle w:val="TableText"/>
              <w:rPr>
                <w:rFonts w:asciiTheme="minorHAnsi" w:hAnsiTheme="minorHAnsi"/>
              </w:rPr>
            </w:pPr>
            <w:r w:rsidRPr="00A1155A">
              <w:rPr>
                <w:rFonts w:asciiTheme="minorHAnsi" w:hAnsiTheme="minorHAnsi"/>
              </w:rPr>
              <w:t>M12</w:t>
            </w:r>
          </w:p>
        </w:tc>
      </w:tr>
      <w:tr w:rsidR="00C60FEC" w:rsidRPr="00A1155A" w14:paraId="00469FED" w14:textId="77777777" w:rsidTr="00B84FF0">
        <w:tblPrEx>
          <w:tblCellMar>
            <w:left w:w="108" w:type="dxa"/>
            <w:right w:w="108" w:type="dxa"/>
          </w:tblCellMar>
          <w:tblLook w:val="04A0" w:firstRow="1" w:lastRow="0" w:firstColumn="1" w:lastColumn="0" w:noHBand="0" w:noVBand="1"/>
        </w:tblPrEx>
        <w:trPr>
          <w:cantSplit/>
        </w:trPr>
        <w:tc>
          <w:tcPr>
            <w:tcW w:w="567" w:type="dxa"/>
            <w:tcBorders>
              <w:left w:val="single" w:sz="4" w:space="0" w:color="1F497D"/>
              <w:bottom w:val="nil"/>
              <w:right w:val="single" w:sz="4" w:space="0" w:color="1F497D"/>
              <w:tl2br w:val="nil"/>
              <w:tr2bl w:val="nil"/>
            </w:tcBorders>
            <w:shd w:val="clear" w:color="auto" w:fill="CDE9EF"/>
          </w:tcPr>
          <w:p w14:paraId="6C1CC206" w14:textId="4FC39E78" w:rsidR="00C60FEC" w:rsidRPr="00A1155A" w:rsidRDefault="00C60FEC" w:rsidP="00895D68">
            <w:pPr>
              <w:pStyle w:val="TableText"/>
              <w:ind w:left="-57"/>
              <w:rPr>
                <w:rFonts w:asciiTheme="minorHAnsi" w:hAnsiTheme="minorHAnsi"/>
              </w:rPr>
            </w:pPr>
            <w:r>
              <w:rPr>
                <w:rFonts w:asciiTheme="minorHAnsi" w:hAnsiTheme="minorHAnsi"/>
              </w:rPr>
              <w:t>20</w:t>
            </w:r>
          </w:p>
        </w:tc>
        <w:tc>
          <w:tcPr>
            <w:tcW w:w="2835" w:type="dxa"/>
            <w:shd w:val="clear" w:color="auto" w:fill="F2F2F2" w:themeFill="background1" w:themeFillShade="F2"/>
          </w:tcPr>
          <w:p w14:paraId="264C47A8" w14:textId="4FC39E78" w:rsidR="00C60FEC" w:rsidRPr="00A1155A" w:rsidRDefault="00C60FEC" w:rsidP="00895D68">
            <w:pPr>
              <w:pStyle w:val="TableText"/>
              <w:rPr>
                <w:rFonts w:asciiTheme="minorHAnsi" w:hAnsiTheme="minorHAnsi"/>
              </w:rPr>
            </w:pPr>
            <w:r w:rsidRPr="00A1155A">
              <w:rPr>
                <w:rFonts w:asciiTheme="minorHAnsi" w:hAnsiTheme="minorHAnsi"/>
              </w:rPr>
              <w:t>Running prototypes in cooperation with WP3</w:t>
            </w:r>
          </w:p>
        </w:tc>
        <w:tc>
          <w:tcPr>
            <w:tcW w:w="993" w:type="dxa"/>
            <w:shd w:val="clear" w:color="auto" w:fill="F2F2F2" w:themeFill="background1" w:themeFillShade="F2"/>
          </w:tcPr>
          <w:p w14:paraId="5765CC06" w14:textId="4FC39E78" w:rsidR="00C60FEC" w:rsidRPr="00A1155A" w:rsidRDefault="00C60FEC" w:rsidP="00895D68">
            <w:pPr>
              <w:pStyle w:val="TableText"/>
              <w:rPr>
                <w:rFonts w:asciiTheme="minorHAnsi" w:hAnsiTheme="minorHAnsi"/>
              </w:rPr>
            </w:pPr>
            <w:r w:rsidRPr="00A1155A">
              <w:rPr>
                <w:rFonts w:asciiTheme="minorHAnsi" w:hAnsiTheme="minorHAnsi"/>
              </w:rPr>
              <w:t>WP2</w:t>
            </w:r>
          </w:p>
        </w:tc>
        <w:tc>
          <w:tcPr>
            <w:tcW w:w="1701" w:type="dxa"/>
            <w:shd w:val="clear" w:color="auto" w:fill="F2F2F2" w:themeFill="background1" w:themeFillShade="F2"/>
          </w:tcPr>
          <w:p w14:paraId="7750F3C5" w14:textId="4FC39E78" w:rsidR="00C60FEC" w:rsidRPr="00A1155A" w:rsidRDefault="00C60FEC" w:rsidP="00895D68">
            <w:pPr>
              <w:pStyle w:val="TableText"/>
              <w:rPr>
                <w:rFonts w:asciiTheme="minorHAnsi" w:hAnsiTheme="minorHAnsi"/>
              </w:rPr>
            </w:pPr>
            <w:r w:rsidRPr="00A1155A">
              <w:rPr>
                <w:rFonts w:asciiTheme="minorHAnsi" w:hAnsiTheme="minorHAnsi"/>
              </w:rPr>
              <w:t>OPH (no. 2)</w:t>
            </w:r>
          </w:p>
        </w:tc>
        <w:tc>
          <w:tcPr>
            <w:tcW w:w="1230" w:type="dxa"/>
            <w:shd w:val="clear" w:color="auto" w:fill="F2F2F2" w:themeFill="background1" w:themeFillShade="F2"/>
          </w:tcPr>
          <w:p w14:paraId="77A4B47D" w14:textId="4FC39E78" w:rsidR="00C60FEC" w:rsidRPr="00A1155A" w:rsidRDefault="00C60FEC" w:rsidP="00895D68">
            <w:pPr>
              <w:pStyle w:val="TableText"/>
              <w:rPr>
                <w:rFonts w:asciiTheme="minorHAnsi" w:hAnsiTheme="minorHAnsi"/>
              </w:rPr>
            </w:pPr>
            <w:r w:rsidRPr="00A1155A">
              <w:rPr>
                <w:rFonts w:asciiTheme="minorHAnsi" w:hAnsiTheme="minorHAnsi"/>
              </w:rPr>
              <w:t>Prototype</w:t>
            </w:r>
          </w:p>
        </w:tc>
        <w:tc>
          <w:tcPr>
            <w:tcW w:w="1888" w:type="dxa"/>
            <w:shd w:val="clear" w:color="auto" w:fill="F2F2F2" w:themeFill="background1" w:themeFillShade="F2"/>
          </w:tcPr>
          <w:p w14:paraId="04AD1D38" w14:textId="6633EA61" w:rsidR="00C60FEC" w:rsidRPr="00A1155A" w:rsidRDefault="00A534ED" w:rsidP="00895D68">
            <w:pPr>
              <w:pStyle w:val="TableText"/>
              <w:rPr>
                <w:rFonts w:asciiTheme="minorHAnsi" w:hAnsiTheme="minorHAnsi"/>
              </w:rPr>
            </w:pPr>
            <w:r>
              <w:rPr>
                <w:rFonts w:asciiTheme="minorHAnsi" w:hAnsiTheme="minorHAnsi"/>
                <w:noProof/>
                <w:lang w:val="fi-FI" w:eastAsia="fi-FI"/>
              </w:rPr>
              <mc:AlternateContent>
                <mc:Choice Requires="wps">
                  <w:drawing>
                    <wp:anchor distT="0" distB="0" distL="114300" distR="114300" simplePos="0" relativeHeight="251658252" behindDoc="0" locked="0" layoutInCell="1" allowOverlap="1" wp14:anchorId="13302FE6" wp14:editId="0FBC075C">
                      <wp:simplePos x="0" y="0"/>
                      <wp:positionH relativeFrom="column">
                        <wp:posOffset>-50165</wp:posOffset>
                      </wp:positionH>
                      <wp:positionV relativeFrom="paragraph">
                        <wp:posOffset>6985</wp:posOffset>
                      </wp:positionV>
                      <wp:extent cx="1173480" cy="2148840"/>
                      <wp:effectExtent l="19050" t="19050" r="26670" b="22860"/>
                      <wp:wrapNone/>
                      <wp:docPr id="11" name="Rectangle 11"/>
                      <wp:cNvGraphicFramePr/>
                      <a:graphic xmlns:a="http://schemas.openxmlformats.org/drawingml/2006/main">
                        <a:graphicData uri="http://schemas.microsoft.com/office/word/2010/wordprocessingShape">
                          <wps:wsp>
                            <wps:cNvSpPr/>
                            <wps:spPr>
                              <a:xfrm>
                                <a:off x="0" y="0"/>
                                <a:ext cx="1173480" cy="214884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37E835" id="Rectangle 11" o:spid="_x0000_s1026" style="position:absolute;margin-left:-3.95pt;margin-top:.55pt;width:92.4pt;height:169.2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" filled="f" strokecolor="red" strokeweight="2.25pt"/>
                  </w:pict>
                </mc:Fallback>
              </mc:AlternateContent>
            </w:r>
            <w:r w:rsidR="00C60FEC" w:rsidRPr="00A1155A">
              <w:rPr>
                <w:rFonts w:asciiTheme="minorHAnsi" w:hAnsiTheme="minorHAnsi"/>
              </w:rPr>
              <w:t>M12-M18</w:t>
            </w:r>
            <w:r>
              <w:rPr>
                <w:rFonts w:asciiTheme="minorHAnsi" w:hAnsiTheme="minorHAnsi"/>
              </w:rPr>
              <w:t xml:space="preserve"> </w:t>
            </w:r>
            <w:r w:rsidRPr="00A534ED">
              <w:rPr>
                <w:rFonts w:asciiTheme="minorHAnsi" w:hAnsiTheme="minorHAnsi"/>
                <w:b/>
              </w:rPr>
              <w:t>– to be updated to Eduuni wiki as living document</w:t>
            </w:r>
          </w:p>
        </w:tc>
      </w:tr>
      <w:tr w:rsidR="00C60FEC" w:rsidRPr="00A1155A" w14:paraId="2A41987B" w14:textId="77777777" w:rsidTr="00B84FF0">
        <w:trPr>
          <w:cantSplit/>
        </w:trPr>
        <w:tc>
          <w:tcPr>
            <w:tcW w:w="567" w:type="dxa"/>
            <w:shd w:val="clear" w:color="auto" w:fill="CDE9EF"/>
          </w:tcPr>
          <w:p w14:paraId="3071EB84" w14:textId="4FC39E78" w:rsidR="00C60FEC" w:rsidRPr="00A1155A" w:rsidRDefault="00C60FEC" w:rsidP="00895D68">
            <w:pPr>
              <w:pStyle w:val="TableText"/>
              <w:ind w:left="-57"/>
              <w:rPr>
                <w:rFonts w:asciiTheme="minorHAnsi" w:hAnsiTheme="minorHAnsi"/>
              </w:rPr>
            </w:pPr>
            <w:r>
              <w:rPr>
                <w:rFonts w:asciiTheme="minorHAnsi" w:hAnsiTheme="minorHAnsi"/>
              </w:rPr>
              <w:t>21</w:t>
            </w:r>
          </w:p>
        </w:tc>
        <w:tc>
          <w:tcPr>
            <w:tcW w:w="2835" w:type="dxa"/>
            <w:shd w:val="clear" w:color="auto" w:fill="F2F2F2" w:themeFill="background1" w:themeFillShade="F2"/>
          </w:tcPr>
          <w:p w14:paraId="1D64E513" w14:textId="4FC39E78" w:rsidR="00C60FEC" w:rsidRPr="00A1155A" w:rsidRDefault="00C60FEC" w:rsidP="00895D68">
            <w:pPr>
              <w:pStyle w:val="TableText"/>
              <w:rPr>
                <w:rFonts w:asciiTheme="minorHAnsi" w:hAnsiTheme="minorHAnsi"/>
              </w:rPr>
            </w:pPr>
            <w:r w:rsidRPr="00A1155A">
              <w:rPr>
                <w:rFonts w:asciiTheme="minorHAnsi" w:hAnsiTheme="minorHAnsi"/>
              </w:rPr>
              <w:t>Feedback and specifications to user scenarios</w:t>
            </w:r>
          </w:p>
        </w:tc>
        <w:tc>
          <w:tcPr>
            <w:tcW w:w="993" w:type="dxa"/>
            <w:shd w:val="clear" w:color="auto" w:fill="F2F2F2" w:themeFill="background1" w:themeFillShade="F2"/>
          </w:tcPr>
          <w:p w14:paraId="42B4BBA8" w14:textId="4FC39E78" w:rsidR="00C60FEC" w:rsidRPr="00A1155A" w:rsidRDefault="00C60FEC" w:rsidP="00895D68">
            <w:pPr>
              <w:pStyle w:val="TableText"/>
              <w:rPr>
                <w:rFonts w:asciiTheme="minorHAnsi" w:hAnsiTheme="minorHAnsi"/>
              </w:rPr>
            </w:pPr>
            <w:r w:rsidRPr="00A1155A">
              <w:rPr>
                <w:rFonts w:asciiTheme="minorHAnsi" w:hAnsiTheme="minorHAnsi"/>
              </w:rPr>
              <w:t>WP2</w:t>
            </w:r>
          </w:p>
        </w:tc>
        <w:tc>
          <w:tcPr>
            <w:tcW w:w="1701" w:type="dxa"/>
            <w:shd w:val="clear" w:color="auto" w:fill="F2F2F2" w:themeFill="background1" w:themeFillShade="F2"/>
          </w:tcPr>
          <w:p w14:paraId="2A8FE6E3" w14:textId="4FC39E78" w:rsidR="00C60FEC" w:rsidRPr="00A1155A" w:rsidRDefault="00C60FEC" w:rsidP="00895D68">
            <w:pPr>
              <w:pStyle w:val="TableText"/>
              <w:rPr>
                <w:rFonts w:asciiTheme="minorHAnsi" w:hAnsiTheme="minorHAnsi"/>
              </w:rPr>
            </w:pPr>
            <w:r w:rsidRPr="00A1155A">
              <w:rPr>
                <w:rFonts w:asciiTheme="minorHAnsi" w:hAnsiTheme="minorHAnsi"/>
              </w:rPr>
              <w:t>OPH (no. 2)</w:t>
            </w:r>
          </w:p>
        </w:tc>
        <w:tc>
          <w:tcPr>
            <w:tcW w:w="1230" w:type="dxa"/>
            <w:shd w:val="clear" w:color="auto" w:fill="F2F2F2" w:themeFill="background1" w:themeFillShade="F2"/>
          </w:tcPr>
          <w:p w14:paraId="6D99578C" w14:textId="78101F01" w:rsidR="00C60FEC" w:rsidRPr="00A1155A" w:rsidRDefault="00C60FEC" w:rsidP="00895D68">
            <w:pPr>
              <w:pStyle w:val="TableText"/>
              <w:rPr>
                <w:rFonts w:asciiTheme="minorHAnsi" w:hAnsiTheme="minorHAnsi"/>
              </w:rPr>
            </w:pPr>
            <w:r w:rsidRPr="00A1155A">
              <w:rPr>
                <w:rFonts w:asciiTheme="minorHAnsi" w:hAnsiTheme="minorHAnsi"/>
              </w:rPr>
              <w:t>Prototype</w:t>
            </w:r>
          </w:p>
        </w:tc>
        <w:tc>
          <w:tcPr>
            <w:tcW w:w="1888" w:type="dxa"/>
            <w:shd w:val="clear" w:color="auto" w:fill="F2F2F2" w:themeFill="background1" w:themeFillShade="F2"/>
          </w:tcPr>
          <w:p w14:paraId="2EC081D5" w14:textId="1388CA3E" w:rsidR="00C60FEC" w:rsidRPr="00A1155A" w:rsidRDefault="00C60FEC" w:rsidP="00895D68">
            <w:pPr>
              <w:pStyle w:val="TableText"/>
              <w:rPr>
                <w:rFonts w:asciiTheme="minorHAnsi" w:hAnsiTheme="minorHAnsi"/>
              </w:rPr>
            </w:pPr>
            <w:r w:rsidRPr="00A1155A">
              <w:rPr>
                <w:rFonts w:asciiTheme="minorHAnsi" w:hAnsiTheme="minorHAnsi"/>
              </w:rPr>
              <w:t>M6-M18</w:t>
            </w:r>
            <w:r w:rsidR="00A534ED">
              <w:rPr>
                <w:rFonts w:asciiTheme="minorHAnsi" w:hAnsiTheme="minorHAnsi"/>
              </w:rPr>
              <w:t xml:space="preserve"> - </w:t>
            </w:r>
            <w:r w:rsidR="00A534ED" w:rsidRPr="00A534ED">
              <w:rPr>
                <w:rFonts w:asciiTheme="minorHAnsi" w:hAnsiTheme="minorHAnsi"/>
                <w:b/>
              </w:rPr>
              <w:t>– to be updated to Eduuni wiki as living document</w:t>
            </w:r>
          </w:p>
        </w:tc>
      </w:tr>
      <w:tr w:rsidR="00C60FEC" w:rsidRPr="00A1155A" w14:paraId="086BF400" w14:textId="77777777" w:rsidTr="00B84FF0">
        <w:trPr>
          <w:cantSplit/>
        </w:trPr>
        <w:tc>
          <w:tcPr>
            <w:tcW w:w="567" w:type="dxa"/>
            <w:shd w:val="clear" w:color="auto" w:fill="CDE9EF"/>
          </w:tcPr>
          <w:p w14:paraId="318360D4" w14:textId="4FC39E78" w:rsidR="00C60FEC" w:rsidRPr="00A1155A" w:rsidRDefault="00C60FEC" w:rsidP="00895D68">
            <w:pPr>
              <w:pStyle w:val="TableText"/>
              <w:ind w:left="-57"/>
              <w:rPr>
                <w:rFonts w:asciiTheme="minorHAnsi" w:hAnsiTheme="minorHAnsi"/>
              </w:rPr>
            </w:pPr>
            <w:r>
              <w:rPr>
                <w:rFonts w:asciiTheme="minorHAnsi" w:hAnsiTheme="minorHAnsi"/>
              </w:rPr>
              <w:t>22</w:t>
            </w:r>
          </w:p>
        </w:tc>
        <w:tc>
          <w:tcPr>
            <w:tcW w:w="2835" w:type="dxa"/>
            <w:shd w:val="clear" w:color="auto" w:fill="F2F2F2" w:themeFill="background1" w:themeFillShade="F2"/>
          </w:tcPr>
          <w:p w14:paraId="18267D0F" w14:textId="4FC39E78" w:rsidR="00C60FEC" w:rsidRPr="00A1155A" w:rsidRDefault="00C60FEC" w:rsidP="00895D68">
            <w:pPr>
              <w:pStyle w:val="TableText"/>
              <w:rPr>
                <w:rFonts w:asciiTheme="minorHAnsi" w:hAnsiTheme="minorHAnsi"/>
              </w:rPr>
            </w:pPr>
            <w:r w:rsidRPr="00A1155A">
              <w:rPr>
                <w:rFonts w:asciiTheme="minorHAnsi" w:hAnsiTheme="minorHAnsi"/>
              </w:rPr>
              <w:t>Final seminar in cooperation with WP4 and WP5</w:t>
            </w:r>
          </w:p>
        </w:tc>
        <w:tc>
          <w:tcPr>
            <w:tcW w:w="993" w:type="dxa"/>
            <w:shd w:val="clear" w:color="auto" w:fill="F2F2F2" w:themeFill="background1" w:themeFillShade="F2"/>
          </w:tcPr>
          <w:p w14:paraId="17986C56" w14:textId="4FC39E78" w:rsidR="00C60FEC" w:rsidRPr="00A1155A" w:rsidRDefault="00C60FEC" w:rsidP="00895D68">
            <w:pPr>
              <w:pStyle w:val="TableText"/>
              <w:rPr>
                <w:rFonts w:asciiTheme="minorHAnsi" w:hAnsiTheme="minorHAnsi"/>
              </w:rPr>
            </w:pPr>
            <w:r w:rsidRPr="00A1155A">
              <w:rPr>
                <w:rFonts w:asciiTheme="minorHAnsi" w:hAnsiTheme="minorHAnsi"/>
              </w:rPr>
              <w:t>WP2</w:t>
            </w:r>
          </w:p>
        </w:tc>
        <w:tc>
          <w:tcPr>
            <w:tcW w:w="1701" w:type="dxa"/>
            <w:shd w:val="clear" w:color="auto" w:fill="F2F2F2" w:themeFill="background1" w:themeFillShade="F2"/>
          </w:tcPr>
          <w:p w14:paraId="4D80E872" w14:textId="4FC39E78" w:rsidR="00C60FEC" w:rsidRPr="00A1155A" w:rsidRDefault="00C60FEC" w:rsidP="00895D68">
            <w:pPr>
              <w:pStyle w:val="TableText"/>
              <w:rPr>
                <w:rFonts w:asciiTheme="minorHAnsi" w:hAnsiTheme="minorHAnsi"/>
              </w:rPr>
            </w:pPr>
            <w:r w:rsidRPr="00A1155A">
              <w:rPr>
                <w:rFonts w:asciiTheme="minorHAnsi" w:hAnsiTheme="minorHAnsi"/>
              </w:rPr>
              <w:t>OPH (no. 2)</w:t>
            </w:r>
          </w:p>
        </w:tc>
        <w:tc>
          <w:tcPr>
            <w:tcW w:w="1230" w:type="dxa"/>
            <w:shd w:val="clear" w:color="auto" w:fill="F2F2F2" w:themeFill="background1" w:themeFillShade="F2"/>
          </w:tcPr>
          <w:p w14:paraId="65624902" w14:textId="4FC39E78" w:rsidR="00C60FEC" w:rsidRPr="00A1155A" w:rsidRDefault="00C60FEC" w:rsidP="00895D68">
            <w:pPr>
              <w:pStyle w:val="TableText"/>
              <w:rPr>
                <w:rFonts w:asciiTheme="minorHAnsi" w:hAnsiTheme="minorHAnsi"/>
              </w:rPr>
            </w:pPr>
            <w:r w:rsidRPr="00A1155A">
              <w:rPr>
                <w:rFonts w:asciiTheme="minorHAnsi" w:hAnsiTheme="minorHAnsi"/>
              </w:rPr>
              <w:t>Event</w:t>
            </w:r>
          </w:p>
        </w:tc>
        <w:tc>
          <w:tcPr>
            <w:tcW w:w="1888" w:type="dxa"/>
            <w:shd w:val="clear" w:color="auto" w:fill="F2F2F2" w:themeFill="background1" w:themeFillShade="F2"/>
          </w:tcPr>
          <w:p w14:paraId="0697CBA4" w14:textId="3705465E" w:rsidR="00C60FEC" w:rsidRPr="007B48B9" w:rsidRDefault="00C60FEC" w:rsidP="00895D68">
            <w:pPr>
              <w:pStyle w:val="TableText"/>
              <w:rPr>
                <w:rFonts w:asciiTheme="minorHAnsi" w:hAnsiTheme="minorHAnsi"/>
                <w:b/>
              </w:rPr>
            </w:pPr>
            <w:r w:rsidRPr="164D4A99">
              <w:rPr>
                <w:rFonts w:asciiTheme="minorHAnsi" w:hAnsiTheme="minorHAnsi"/>
                <w:b/>
                <w:bCs/>
              </w:rPr>
              <w:t>M23</w:t>
            </w:r>
            <w:r w:rsidR="00A534ED">
              <w:rPr>
                <w:rFonts w:asciiTheme="minorHAnsi" w:hAnsiTheme="minorHAnsi"/>
                <w:b/>
                <w:bCs/>
              </w:rPr>
              <w:t xml:space="preserve"> – proposal for new delivery date</w:t>
            </w:r>
          </w:p>
        </w:tc>
      </w:tr>
      <w:tr w:rsidR="00C60FEC" w:rsidRPr="00A1155A" w14:paraId="587607DE" w14:textId="77777777" w:rsidTr="00B84FF0">
        <w:trPr>
          <w:cantSplit/>
        </w:trPr>
        <w:tc>
          <w:tcPr>
            <w:tcW w:w="567" w:type="dxa"/>
            <w:shd w:val="clear" w:color="auto" w:fill="CDE9EF"/>
          </w:tcPr>
          <w:p w14:paraId="307C57ED" w14:textId="7DB0F130" w:rsidR="00C60FEC" w:rsidRPr="00A1155A" w:rsidRDefault="00C60FEC" w:rsidP="00895D68">
            <w:pPr>
              <w:pStyle w:val="TableText"/>
              <w:ind w:left="-57"/>
              <w:rPr>
                <w:rFonts w:asciiTheme="minorHAnsi" w:hAnsiTheme="minorHAnsi"/>
              </w:rPr>
            </w:pPr>
            <w:r>
              <w:rPr>
                <w:rFonts w:asciiTheme="minorHAnsi" w:hAnsiTheme="minorHAnsi"/>
              </w:rPr>
              <w:t>23</w:t>
            </w:r>
          </w:p>
        </w:tc>
        <w:tc>
          <w:tcPr>
            <w:tcW w:w="2835" w:type="dxa"/>
            <w:shd w:val="clear" w:color="auto" w:fill="F2F2F2" w:themeFill="background1" w:themeFillShade="F2"/>
          </w:tcPr>
          <w:p w14:paraId="2D45F438" w14:textId="7DB0F130" w:rsidR="00C60FEC" w:rsidRPr="00A1155A" w:rsidRDefault="00C60FEC" w:rsidP="00895D68">
            <w:pPr>
              <w:pStyle w:val="TableText"/>
              <w:rPr>
                <w:rFonts w:asciiTheme="minorHAnsi" w:hAnsiTheme="minorHAnsi"/>
              </w:rPr>
            </w:pPr>
            <w:r w:rsidRPr="00A1155A">
              <w:rPr>
                <w:rFonts w:asciiTheme="minorHAnsi" w:hAnsiTheme="minorHAnsi"/>
              </w:rPr>
              <w:t>Sustainability Plan</w:t>
            </w:r>
          </w:p>
        </w:tc>
        <w:tc>
          <w:tcPr>
            <w:tcW w:w="993" w:type="dxa"/>
            <w:shd w:val="clear" w:color="auto" w:fill="F2F2F2" w:themeFill="background1" w:themeFillShade="F2"/>
          </w:tcPr>
          <w:p w14:paraId="6FB6C901" w14:textId="7DB0F130" w:rsidR="00C60FEC" w:rsidRPr="00A1155A" w:rsidRDefault="00C60FEC" w:rsidP="00895D68">
            <w:pPr>
              <w:pStyle w:val="TableText"/>
              <w:rPr>
                <w:rFonts w:asciiTheme="minorHAnsi" w:hAnsiTheme="minorHAnsi"/>
              </w:rPr>
            </w:pPr>
            <w:r w:rsidRPr="00A1155A">
              <w:rPr>
                <w:rFonts w:asciiTheme="minorHAnsi" w:hAnsiTheme="minorHAnsi"/>
              </w:rPr>
              <w:t>WP2</w:t>
            </w:r>
          </w:p>
        </w:tc>
        <w:tc>
          <w:tcPr>
            <w:tcW w:w="1701" w:type="dxa"/>
            <w:shd w:val="clear" w:color="auto" w:fill="F2F2F2" w:themeFill="background1" w:themeFillShade="F2"/>
          </w:tcPr>
          <w:p w14:paraId="524A2233" w14:textId="7DB0F130" w:rsidR="00C60FEC" w:rsidRPr="00A1155A" w:rsidRDefault="00C60FEC" w:rsidP="00895D68">
            <w:pPr>
              <w:pStyle w:val="TableText"/>
              <w:rPr>
                <w:rFonts w:asciiTheme="minorHAnsi" w:hAnsiTheme="minorHAnsi"/>
              </w:rPr>
            </w:pPr>
            <w:r w:rsidRPr="00A1155A">
              <w:rPr>
                <w:rFonts w:asciiTheme="minorHAnsi" w:hAnsiTheme="minorHAnsi"/>
              </w:rPr>
              <w:t>OPH (no. 2)</w:t>
            </w:r>
          </w:p>
        </w:tc>
        <w:tc>
          <w:tcPr>
            <w:tcW w:w="1230" w:type="dxa"/>
            <w:shd w:val="clear" w:color="auto" w:fill="F2F2F2" w:themeFill="background1" w:themeFillShade="F2"/>
          </w:tcPr>
          <w:p w14:paraId="010EDBAB" w14:textId="7DB0F130" w:rsidR="00C60FEC" w:rsidRPr="00A1155A" w:rsidRDefault="00C60FEC" w:rsidP="00895D68">
            <w:pPr>
              <w:pStyle w:val="TableText"/>
              <w:rPr>
                <w:rFonts w:asciiTheme="minorHAnsi" w:hAnsiTheme="minorHAnsi"/>
              </w:rPr>
            </w:pPr>
            <w:r w:rsidRPr="00A1155A">
              <w:rPr>
                <w:rFonts w:asciiTheme="minorHAnsi" w:hAnsiTheme="minorHAnsi"/>
              </w:rPr>
              <w:t>Document</w:t>
            </w:r>
          </w:p>
        </w:tc>
        <w:tc>
          <w:tcPr>
            <w:tcW w:w="1888" w:type="dxa"/>
            <w:shd w:val="clear" w:color="auto" w:fill="F2F2F2" w:themeFill="background1" w:themeFillShade="F2"/>
          </w:tcPr>
          <w:p w14:paraId="320DDA22" w14:textId="31D52319" w:rsidR="00C60FEC" w:rsidRPr="00A1155A" w:rsidRDefault="00C60FEC" w:rsidP="00895D68">
            <w:pPr>
              <w:pStyle w:val="TableText"/>
              <w:rPr>
                <w:rFonts w:asciiTheme="minorHAnsi" w:hAnsiTheme="minorHAnsi"/>
              </w:rPr>
            </w:pPr>
            <w:r w:rsidRPr="00A1155A">
              <w:rPr>
                <w:rFonts w:asciiTheme="minorHAnsi" w:hAnsiTheme="minorHAnsi"/>
              </w:rPr>
              <w:t>M23</w:t>
            </w:r>
          </w:p>
        </w:tc>
      </w:tr>
      <w:tr w:rsidR="00C60FEC" w:rsidRPr="00A1155A" w14:paraId="55E505BF" w14:textId="77777777" w:rsidTr="00B84FF0">
        <w:trPr>
          <w:cantSplit/>
        </w:trPr>
        <w:tc>
          <w:tcPr>
            <w:tcW w:w="567" w:type="dxa"/>
            <w:shd w:val="clear" w:color="auto" w:fill="CDE9EF"/>
          </w:tcPr>
          <w:p w14:paraId="4318B9DC" w14:textId="7DB0F130" w:rsidR="00C60FEC" w:rsidRPr="00A1155A" w:rsidRDefault="00C60FEC" w:rsidP="00895D68">
            <w:pPr>
              <w:pStyle w:val="TableText"/>
              <w:ind w:left="-57"/>
              <w:rPr>
                <w:rFonts w:asciiTheme="minorHAnsi" w:hAnsiTheme="minorHAnsi"/>
              </w:rPr>
            </w:pPr>
            <w:r>
              <w:rPr>
                <w:rFonts w:asciiTheme="minorHAnsi" w:hAnsiTheme="minorHAnsi"/>
              </w:rPr>
              <w:t>24</w:t>
            </w:r>
          </w:p>
        </w:tc>
        <w:tc>
          <w:tcPr>
            <w:tcW w:w="2835" w:type="dxa"/>
            <w:shd w:val="clear" w:color="auto" w:fill="F2F2F2" w:themeFill="background1" w:themeFillShade="F2"/>
          </w:tcPr>
          <w:p w14:paraId="269F05CA" w14:textId="7DB0F130" w:rsidR="00C60FEC" w:rsidRPr="00A1155A" w:rsidRDefault="00C60FEC" w:rsidP="00895D68">
            <w:pPr>
              <w:pStyle w:val="TableText"/>
              <w:rPr>
                <w:rFonts w:asciiTheme="minorHAnsi" w:hAnsiTheme="minorHAnsi"/>
              </w:rPr>
            </w:pPr>
            <w:r w:rsidRPr="00A1155A">
              <w:rPr>
                <w:rFonts w:asciiTheme="minorHAnsi" w:hAnsiTheme="minorHAnsi"/>
              </w:rPr>
              <w:t>Open source code for all components, including example code</w:t>
            </w:r>
          </w:p>
        </w:tc>
        <w:tc>
          <w:tcPr>
            <w:tcW w:w="993" w:type="dxa"/>
            <w:shd w:val="clear" w:color="auto" w:fill="F2F2F2" w:themeFill="background1" w:themeFillShade="F2"/>
          </w:tcPr>
          <w:p w14:paraId="3DADDA32" w14:textId="7DB0F130" w:rsidR="00C60FEC" w:rsidRPr="00A1155A" w:rsidRDefault="00C60FEC" w:rsidP="00895D68">
            <w:pPr>
              <w:pStyle w:val="TableText"/>
              <w:rPr>
                <w:rFonts w:asciiTheme="minorHAnsi" w:hAnsiTheme="minorHAnsi"/>
              </w:rPr>
            </w:pPr>
            <w:r w:rsidRPr="00A1155A">
              <w:rPr>
                <w:rFonts w:asciiTheme="minorHAnsi" w:hAnsiTheme="minorHAnsi"/>
              </w:rPr>
              <w:t>WP3</w:t>
            </w:r>
          </w:p>
        </w:tc>
        <w:tc>
          <w:tcPr>
            <w:tcW w:w="1701" w:type="dxa"/>
            <w:shd w:val="clear" w:color="auto" w:fill="F2F2F2" w:themeFill="background1" w:themeFillShade="F2"/>
          </w:tcPr>
          <w:p w14:paraId="51987266" w14:textId="7DB0F130" w:rsidR="00C60FEC" w:rsidRPr="00A1155A" w:rsidRDefault="00C60FEC" w:rsidP="00895D68">
            <w:pPr>
              <w:pStyle w:val="TableText"/>
              <w:rPr>
                <w:rFonts w:asciiTheme="minorHAnsi" w:hAnsiTheme="minorHAnsi"/>
              </w:rPr>
            </w:pPr>
            <w:r w:rsidRPr="00A1155A">
              <w:rPr>
                <w:rFonts w:asciiTheme="minorHAnsi" w:hAnsiTheme="minorHAnsi"/>
              </w:rPr>
              <w:t>OPH (no. 2)</w:t>
            </w:r>
          </w:p>
        </w:tc>
        <w:tc>
          <w:tcPr>
            <w:tcW w:w="1230" w:type="dxa"/>
            <w:shd w:val="clear" w:color="auto" w:fill="F2F2F2" w:themeFill="background1" w:themeFillShade="F2"/>
          </w:tcPr>
          <w:p w14:paraId="6069A2C5" w14:textId="7DB0F130" w:rsidR="00C60FEC" w:rsidRPr="00A1155A" w:rsidRDefault="00C60FEC" w:rsidP="00895D68">
            <w:pPr>
              <w:pStyle w:val="TableText"/>
              <w:rPr>
                <w:rFonts w:asciiTheme="minorHAnsi" w:hAnsiTheme="minorHAnsi"/>
              </w:rPr>
            </w:pPr>
            <w:r w:rsidRPr="00A1155A">
              <w:rPr>
                <w:rFonts w:asciiTheme="minorHAnsi" w:hAnsiTheme="minorHAnsi"/>
              </w:rPr>
              <w:t>Document</w:t>
            </w:r>
          </w:p>
        </w:tc>
        <w:tc>
          <w:tcPr>
            <w:tcW w:w="1888" w:type="dxa"/>
            <w:shd w:val="clear" w:color="auto" w:fill="F2F2F2" w:themeFill="background1" w:themeFillShade="F2"/>
          </w:tcPr>
          <w:p w14:paraId="4F965919" w14:textId="58B0522B" w:rsidR="00C60FEC" w:rsidRPr="00A1155A" w:rsidRDefault="00A534ED" w:rsidP="00895D68">
            <w:pPr>
              <w:pStyle w:val="TableText"/>
              <w:rPr>
                <w:rFonts w:asciiTheme="minorHAnsi" w:hAnsiTheme="minorHAnsi"/>
              </w:rPr>
            </w:pPr>
            <w:r>
              <w:rPr>
                <w:rFonts w:asciiTheme="minorHAnsi" w:hAnsiTheme="minorHAnsi"/>
                <w:noProof/>
                <w:lang w:val="fi-FI" w:eastAsia="fi-FI"/>
              </w:rPr>
              <mc:AlternateContent>
                <mc:Choice Requires="wps">
                  <w:drawing>
                    <wp:anchor distT="0" distB="0" distL="114300" distR="114300" simplePos="0" relativeHeight="251658251" behindDoc="0" locked="0" layoutInCell="1" allowOverlap="1" wp14:anchorId="1229FA6C" wp14:editId="6C59DFBD">
                      <wp:simplePos x="0" y="0"/>
                      <wp:positionH relativeFrom="column">
                        <wp:posOffset>-10160</wp:posOffset>
                      </wp:positionH>
                      <wp:positionV relativeFrom="paragraph">
                        <wp:posOffset>27940</wp:posOffset>
                      </wp:positionV>
                      <wp:extent cx="1188720" cy="777240"/>
                      <wp:effectExtent l="19050" t="19050" r="11430" b="22860"/>
                      <wp:wrapNone/>
                      <wp:docPr id="9" name="Rectangle 9"/>
                      <wp:cNvGraphicFramePr/>
                      <a:graphic xmlns:a="http://schemas.openxmlformats.org/drawingml/2006/main">
                        <a:graphicData uri="http://schemas.microsoft.com/office/word/2010/wordprocessingShape">
                          <wps:wsp>
                            <wps:cNvSpPr/>
                            <wps:spPr>
                              <a:xfrm>
                                <a:off x="0" y="0"/>
                                <a:ext cx="1188720" cy="77724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A39521" id="Rectangle 9" o:spid="_x0000_s1026" style="position:absolute;margin-left:-.8pt;margin-top:2.2pt;width:93.6pt;height:61.2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" filled="f" strokecolor="red" strokeweight="2.25pt"/>
                  </w:pict>
                </mc:Fallback>
              </mc:AlternateContent>
            </w:r>
            <w:r w:rsidR="00C60FEC" w:rsidRPr="00A1155A">
              <w:rPr>
                <w:rFonts w:asciiTheme="minorHAnsi" w:hAnsiTheme="minorHAnsi"/>
              </w:rPr>
              <w:t>M7-M18</w:t>
            </w:r>
            <w:r>
              <w:rPr>
                <w:rFonts w:asciiTheme="minorHAnsi" w:hAnsiTheme="minorHAnsi"/>
              </w:rPr>
              <w:t xml:space="preserve"> - </w:t>
            </w:r>
            <w:r w:rsidRPr="00A534ED">
              <w:rPr>
                <w:rFonts w:asciiTheme="minorHAnsi" w:hAnsiTheme="minorHAnsi"/>
                <w:b/>
              </w:rPr>
              <w:t>– to be updated to Eduuni wiki as living document</w:t>
            </w:r>
          </w:p>
        </w:tc>
      </w:tr>
      <w:tr w:rsidR="00C60FEC" w:rsidRPr="00A1155A" w14:paraId="0A9C5351" w14:textId="77777777" w:rsidTr="00B84FF0">
        <w:trPr>
          <w:cantSplit/>
        </w:trPr>
        <w:tc>
          <w:tcPr>
            <w:tcW w:w="567" w:type="dxa"/>
            <w:shd w:val="clear" w:color="auto" w:fill="CDE9EF"/>
          </w:tcPr>
          <w:p w14:paraId="4E1A5F48" w14:textId="7DB0F130" w:rsidR="00C60FEC" w:rsidRPr="00A1155A" w:rsidRDefault="00C60FEC" w:rsidP="00895D68">
            <w:pPr>
              <w:pStyle w:val="TableText"/>
              <w:ind w:left="-57"/>
              <w:rPr>
                <w:rFonts w:asciiTheme="minorHAnsi" w:hAnsiTheme="minorHAnsi"/>
              </w:rPr>
            </w:pPr>
            <w:r>
              <w:rPr>
                <w:rFonts w:asciiTheme="minorHAnsi" w:hAnsiTheme="minorHAnsi"/>
              </w:rPr>
              <w:t>25</w:t>
            </w:r>
          </w:p>
        </w:tc>
        <w:tc>
          <w:tcPr>
            <w:tcW w:w="2835" w:type="dxa"/>
            <w:shd w:val="clear" w:color="auto" w:fill="F2F2F2" w:themeFill="background1" w:themeFillShade="F2"/>
          </w:tcPr>
          <w:p w14:paraId="64C62066" w14:textId="7DB0F130" w:rsidR="00C60FEC" w:rsidRPr="00A1155A" w:rsidRDefault="00C60FEC" w:rsidP="00895D68">
            <w:pPr>
              <w:pStyle w:val="TableText"/>
              <w:rPr>
                <w:rFonts w:asciiTheme="minorHAnsi" w:hAnsiTheme="minorHAnsi"/>
              </w:rPr>
            </w:pPr>
            <w:r w:rsidRPr="00A1155A">
              <w:rPr>
                <w:rFonts w:asciiTheme="minorHAnsi" w:hAnsiTheme="minorHAnsi"/>
              </w:rPr>
              <w:t>Technical documentation, including glossary, model and architecture</w:t>
            </w:r>
          </w:p>
        </w:tc>
        <w:tc>
          <w:tcPr>
            <w:tcW w:w="993" w:type="dxa"/>
            <w:shd w:val="clear" w:color="auto" w:fill="F2F2F2" w:themeFill="background1" w:themeFillShade="F2"/>
          </w:tcPr>
          <w:p w14:paraId="1FD5E1B1" w14:textId="7DB0F130" w:rsidR="00C60FEC" w:rsidRPr="00A1155A" w:rsidRDefault="00C60FEC" w:rsidP="00895D68">
            <w:pPr>
              <w:pStyle w:val="TableText"/>
              <w:rPr>
                <w:rFonts w:asciiTheme="minorHAnsi" w:hAnsiTheme="minorHAnsi"/>
              </w:rPr>
            </w:pPr>
            <w:r w:rsidRPr="00A1155A">
              <w:rPr>
                <w:rFonts w:asciiTheme="minorHAnsi" w:hAnsiTheme="minorHAnsi"/>
              </w:rPr>
              <w:t>WP3</w:t>
            </w:r>
          </w:p>
        </w:tc>
        <w:tc>
          <w:tcPr>
            <w:tcW w:w="1701" w:type="dxa"/>
            <w:shd w:val="clear" w:color="auto" w:fill="F2F2F2" w:themeFill="background1" w:themeFillShade="F2"/>
          </w:tcPr>
          <w:p w14:paraId="6B4007B5" w14:textId="7DB0F130" w:rsidR="00C60FEC" w:rsidRPr="00A1155A" w:rsidRDefault="00C60FEC" w:rsidP="00895D68">
            <w:pPr>
              <w:pStyle w:val="TableText"/>
              <w:rPr>
                <w:rFonts w:asciiTheme="minorHAnsi" w:hAnsiTheme="minorHAnsi"/>
              </w:rPr>
            </w:pPr>
            <w:r w:rsidRPr="00A1155A">
              <w:rPr>
                <w:rFonts w:asciiTheme="minorHAnsi" w:hAnsiTheme="minorHAnsi"/>
              </w:rPr>
              <w:t>OPH (no. 2)</w:t>
            </w:r>
          </w:p>
        </w:tc>
        <w:tc>
          <w:tcPr>
            <w:tcW w:w="1230" w:type="dxa"/>
            <w:shd w:val="clear" w:color="auto" w:fill="F2F2F2" w:themeFill="background1" w:themeFillShade="F2"/>
          </w:tcPr>
          <w:p w14:paraId="1274A4BE" w14:textId="7DB0F130" w:rsidR="00C60FEC" w:rsidRPr="00A1155A" w:rsidRDefault="00C60FEC" w:rsidP="00895D68">
            <w:pPr>
              <w:pStyle w:val="TableText"/>
              <w:rPr>
                <w:rFonts w:asciiTheme="minorHAnsi" w:hAnsiTheme="minorHAnsi"/>
              </w:rPr>
            </w:pPr>
            <w:r w:rsidRPr="00A1155A">
              <w:rPr>
                <w:rFonts w:asciiTheme="minorHAnsi" w:hAnsiTheme="minorHAnsi"/>
              </w:rPr>
              <w:t>Document</w:t>
            </w:r>
          </w:p>
        </w:tc>
        <w:tc>
          <w:tcPr>
            <w:tcW w:w="1888" w:type="dxa"/>
            <w:shd w:val="clear" w:color="auto" w:fill="F2F2F2" w:themeFill="background1" w:themeFillShade="F2"/>
          </w:tcPr>
          <w:p w14:paraId="1FE0B569" w14:textId="47BDBEEE" w:rsidR="00C60FEC" w:rsidRPr="00A1155A" w:rsidRDefault="00A534ED" w:rsidP="00895D68">
            <w:pPr>
              <w:pStyle w:val="TableText"/>
              <w:rPr>
                <w:rFonts w:asciiTheme="minorHAnsi" w:hAnsiTheme="minorHAnsi"/>
              </w:rPr>
            </w:pPr>
            <w:r>
              <w:rPr>
                <w:rFonts w:asciiTheme="minorHAnsi" w:hAnsiTheme="minorHAnsi"/>
                <w:noProof/>
                <w:lang w:val="fi-FI" w:eastAsia="fi-FI"/>
              </w:rPr>
              <mc:AlternateContent>
                <mc:Choice Requires="wps">
                  <w:drawing>
                    <wp:anchor distT="0" distB="0" distL="114300" distR="114300" simplePos="0" relativeHeight="251658250" behindDoc="0" locked="0" layoutInCell="1" allowOverlap="1" wp14:anchorId="40D0A27F" wp14:editId="1D45116E">
                      <wp:simplePos x="0" y="0"/>
                      <wp:positionH relativeFrom="column">
                        <wp:posOffset>-17780</wp:posOffset>
                      </wp:positionH>
                      <wp:positionV relativeFrom="paragraph">
                        <wp:posOffset>549910</wp:posOffset>
                      </wp:positionV>
                      <wp:extent cx="1181100" cy="3947160"/>
                      <wp:effectExtent l="19050" t="19050" r="19050" b="15240"/>
                      <wp:wrapNone/>
                      <wp:docPr id="8" name="Rectangle 8"/>
                      <wp:cNvGraphicFramePr/>
                      <a:graphic xmlns:a="http://schemas.openxmlformats.org/drawingml/2006/main">
                        <a:graphicData uri="http://schemas.microsoft.com/office/word/2010/wordprocessingShape">
                          <wps:wsp>
                            <wps:cNvSpPr/>
                            <wps:spPr>
                              <a:xfrm>
                                <a:off x="0" y="0"/>
                                <a:ext cx="1181100" cy="394716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BD72A6" id="Rectangle 8" o:spid="_x0000_s1026" style="position:absolute;margin-left:-1.4pt;margin-top:43.3pt;width:93pt;height:310.8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" filled="f" strokecolor="red" strokeweight="2.25pt"/>
                  </w:pict>
                </mc:Fallback>
              </mc:AlternateContent>
            </w:r>
            <w:r w:rsidR="00C60FEC" w:rsidRPr="00A1155A">
              <w:rPr>
                <w:rFonts w:asciiTheme="minorHAnsi" w:hAnsiTheme="minorHAnsi"/>
              </w:rPr>
              <w:t>M18</w:t>
            </w:r>
          </w:p>
        </w:tc>
      </w:tr>
      <w:tr w:rsidR="00C60FEC" w:rsidRPr="00A1155A" w14:paraId="739AFAD8" w14:textId="77777777" w:rsidTr="00B84FF0">
        <w:trPr>
          <w:cantSplit/>
        </w:trPr>
        <w:tc>
          <w:tcPr>
            <w:tcW w:w="567" w:type="dxa"/>
            <w:shd w:val="clear" w:color="auto" w:fill="CDE9EF"/>
          </w:tcPr>
          <w:p w14:paraId="2A34F98F" w14:textId="7DB0F130" w:rsidR="00C60FEC" w:rsidRPr="00A1155A" w:rsidRDefault="00C60FEC" w:rsidP="00895D68">
            <w:pPr>
              <w:pStyle w:val="TableText"/>
              <w:ind w:left="-57"/>
              <w:rPr>
                <w:rFonts w:asciiTheme="minorHAnsi" w:hAnsiTheme="minorHAnsi"/>
              </w:rPr>
            </w:pPr>
            <w:r>
              <w:rPr>
                <w:rFonts w:asciiTheme="minorHAnsi" w:hAnsiTheme="minorHAnsi"/>
              </w:rPr>
              <w:t>26</w:t>
            </w:r>
          </w:p>
        </w:tc>
        <w:tc>
          <w:tcPr>
            <w:tcW w:w="2835" w:type="dxa"/>
            <w:shd w:val="clear" w:color="auto" w:fill="F2F2F2" w:themeFill="background1" w:themeFillShade="F2"/>
          </w:tcPr>
          <w:p w14:paraId="4D56A017" w14:textId="7DB0F130" w:rsidR="00C60FEC" w:rsidRPr="00A1155A" w:rsidRDefault="00C60FEC" w:rsidP="00895D68">
            <w:pPr>
              <w:pStyle w:val="TableText"/>
              <w:rPr>
                <w:rFonts w:asciiTheme="minorHAnsi" w:hAnsiTheme="minorHAnsi"/>
              </w:rPr>
            </w:pPr>
            <w:r w:rsidRPr="00A1155A">
              <w:rPr>
                <w:rFonts w:asciiTheme="minorHAnsi" w:hAnsiTheme="minorHAnsi"/>
              </w:rPr>
              <w:t>Three prototypes</w:t>
            </w:r>
          </w:p>
        </w:tc>
        <w:tc>
          <w:tcPr>
            <w:tcW w:w="993" w:type="dxa"/>
            <w:shd w:val="clear" w:color="auto" w:fill="F2F2F2" w:themeFill="background1" w:themeFillShade="F2"/>
          </w:tcPr>
          <w:p w14:paraId="0F487497" w14:textId="7DB0F130" w:rsidR="00C60FEC" w:rsidRPr="00A1155A" w:rsidRDefault="00C60FEC" w:rsidP="00895D68">
            <w:pPr>
              <w:pStyle w:val="TableText"/>
              <w:rPr>
                <w:rFonts w:asciiTheme="minorHAnsi" w:hAnsiTheme="minorHAnsi"/>
              </w:rPr>
            </w:pPr>
            <w:r w:rsidRPr="00A1155A">
              <w:rPr>
                <w:rFonts w:asciiTheme="minorHAnsi" w:hAnsiTheme="minorHAnsi"/>
              </w:rPr>
              <w:t>WP3</w:t>
            </w:r>
          </w:p>
        </w:tc>
        <w:tc>
          <w:tcPr>
            <w:tcW w:w="1701" w:type="dxa"/>
            <w:shd w:val="clear" w:color="auto" w:fill="F2F2F2" w:themeFill="background1" w:themeFillShade="F2"/>
          </w:tcPr>
          <w:p w14:paraId="69AD7D59" w14:textId="7DB0F130" w:rsidR="00C60FEC" w:rsidRPr="00A1155A" w:rsidRDefault="00C60FEC" w:rsidP="00895D68">
            <w:pPr>
              <w:pStyle w:val="TableText"/>
              <w:rPr>
                <w:rFonts w:asciiTheme="minorHAnsi" w:hAnsiTheme="minorHAnsi"/>
              </w:rPr>
            </w:pPr>
            <w:r w:rsidRPr="00A1155A">
              <w:rPr>
                <w:rFonts w:asciiTheme="minorHAnsi" w:hAnsiTheme="minorHAnsi"/>
              </w:rPr>
              <w:t>OPH (no. 2)</w:t>
            </w:r>
          </w:p>
        </w:tc>
        <w:tc>
          <w:tcPr>
            <w:tcW w:w="1230" w:type="dxa"/>
            <w:shd w:val="clear" w:color="auto" w:fill="F2F2F2" w:themeFill="background1" w:themeFillShade="F2"/>
          </w:tcPr>
          <w:p w14:paraId="3FAEBDE3" w14:textId="7DB0F130" w:rsidR="00C60FEC" w:rsidRPr="00A1155A" w:rsidRDefault="00C60FEC" w:rsidP="00895D68">
            <w:pPr>
              <w:pStyle w:val="TableText"/>
              <w:rPr>
                <w:rFonts w:asciiTheme="minorHAnsi" w:hAnsiTheme="minorHAnsi"/>
              </w:rPr>
            </w:pPr>
            <w:r w:rsidRPr="00A1155A">
              <w:rPr>
                <w:rFonts w:asciiTheme="minorHAnsi" w:hAnsiTheme="minorHAnsi"/>
              </w:rPr>
              <w:t>Prototype</w:t>
            </w:r>
          </w:p>
        </w:tc>
        <w:tc>
          <w:tcPr>
            <w:tcW w:w="1888" w:type="dxa"/>
            <w:shd w:val="clear" w:color="auto" w:fill="F2F2F2" w:themeFill="background1" w:themeFillShade="F2"/>
          </w:tcPr>
          <w:p w14:paraId="2DB77F4A" w14:textId="31E8EAAA" w:rsidR="00C60FEC" w:rsidRPr="00A1155A" w:rsidRDefault="00C60FEC" w:rsidP="00895D68">
            <w:pPr>
              <w:pStyle w:val="TableText"/>
              <w:rPr>
                <w:rFonts w:asciiTheme="minorHAnsi" w:hAnsiTheme="minorHAnsi"/>
              </w:rPr>
            </w:pPr>
            <w:r w:rsidRPr="00A1155A">
              <w:rPr>
                <w:rFonts w:asciiTheme="minorHAnsi" w:hAnsiTheme="minorHAnsi"/>
              </w:rPr>
              <w:t>M10-M18</w:t>
            </w:r>
            <w:r w:rsidR="00A534ED">
              <w:rPr>
                <w:rFonts w:asciiTheme="minorHAnsi" w:hAnsiTheme="minorHAnsi"/>
              </w:rPr>
              <w:t xml:space="preserve"> </w:t>
            </w:r>
            <w:r w:rsidR="00A534ED" w:rsidRPr="00A534ED">
              <w:rPr>
                <w:rFonts w:asciiTheme="minorHAnsi" w:hAnsiTheme="minorHAnsi"/>
                <w:b/>
              </w:rPr>
              <w:t>– to be updated to Eduuni wiki as living document</w:t>
            </w:r>
          </w:p>
        </w:tc>
      </w:tr>
      <w:tr w:rsidR="00C60FEC" w:rsidRPr="00A1155A" w14:paraId="66B725EC" w14:textId="77777777" w:rsidTr="00B84FF0">
        <w:trPr>
          <w:cantSplit/>
        </w:trPr>
        <w:tc>
          <w:tcPr>
            <w:tcW w:w="567" w:type="dxa"/>
            <w:shd w:val="clear" w:color="auto" w:fill="CDE9EF"/>
          </w:tcPr>
          <w:p w14:paraId="1B961CD1" w14:textId="7DB0F130" w:rsidR="00C60FEC" w:rsidRPr="00A1155A" w:rsidRDefault="00C60FEC" w:rsidP="00895D68">
            <w:pPr>
              <w:pStyle w:val="TableText"/>
              <w:ind w:left="-57"/>
              <w:rPr>
                <w:rFonts w:asciiTheme="minorHAnsi" w:hAnsiTheme="minorHAnsi"/>
              </w:rPr>
            </w:pPr>
            <w:r>
              <w:rPr>
                <w:rFonts w:asciiTheme="minorHAnsi" w:hAnsiTheme="minorHAnsi"/>
              </w:rPr>
              <w:t>27</w:t>
            </w:r>
          </w:p>
        </w:tc>
        <w:tc>
          <w:tcPr>
            <w:tcW w:w="2835" w:type="dxa"/>
            <w:shd w:val="clear" w:color="auto" w:fill="F2F2F2" w:themeFill="background1" w:themeFillShade="F2"/>
          </w:tcPr>
          <w:p w14:paraId="68DC4A93" w14:textId="7DB0F130" w:rsidR="00C60FEC" w:rsidRPr="00A1155A" w:rsidRDefault="00C60FEC" w:rsidP="00895D68">
            <w:pPr>
              <w:pStyle w:val="TableText"/>
              <w:rPr>
                <w:rFonts w:asciiTheme="minorHAnsi" w:hAnsiTheme="minorHAnsi"/>
              </w:rPr>
            </w:pPr>
            <w:r w:rsidRPr="00A1155A">
              <w:rPr>
                <w:rFonts w:asciiTheme="minorHAnsi" w:hAnsiTheme="minorHAnsi"/>
              </w:rPr>
              <w:t>Pilot deployment of the architecture</w:t>
            </w:r>
          </w:p>
        </w:tc>
        <w:tc>
          <w:tcPr>
            <w:tcW w:w="993" w:type="dxa"/>
            <w:shd w:val="clear" w:color="auto" w:fill="F2F2F2" w:themeFill="background1" w:themeFillShade="F2"/>
          </w:tcPr>
          <w:p w14:paraId="6625E2A2" w14:textId="7DB0F130" w:rsidR="00C60FEC" w:rsidRPr="00A1155A" w:rsidRDefault="00C60FEC" w:rsidP="00895D68">
            <w:pPr>
              <w:pStyle w:val="TableText"/>
              <w:rPr>
                <w:rFonts w:asciiTheme="minorHAnsi" w:hAnsiTheme="minorHAnsi"/>
              </w:rPr>
            </w:pPr>
            <w:r w:rsidRPr="00A1155A">
              <w:rPr>
                <w:rFonts w:asciiTheme="minorHAnsi" w:hAnsiTheme="minorHAnsi"/>
              </w:rPr>
              <w:t>WP4</w:t>
            </w:r>
          </w:p>
        </w:tc>
        <w:tc>
          <w:tcPr>
            <w:tcW w:w="1701" w:type="dxa"/>
            <w:shd w:val="clear" w:color="auto" w:fill="F2F2F2" w:themeFill="background1" w:themeFillShade="F2"/>
          </w:tcPr>
          <w:p w14:paraId="56745D02" w14:textId="7DB0F130" w:rsidR="00C60FEC" w:rsidRPr="00A1155A" w:rsidRDefault="00C60FEC" w:rsidP="00895D68">
            <w:pPr>
              <w:pStyle w:val="TableText"/>
              <w:rPr>
                <w:rFonts w:asciiTheme="minorHAnsi" w:hAnsiTheme="minorHAnsi"/>
              </w:rPr>
            </w:pPr>
            <w:r w:rsidRPr="00A1155A">
              <w:rPr>
                <w:rFonts w:asciiTheme="minorHAnsi" w:hAnsiTheme="minorHAnsi"/>
              </w:rPr>
              <w:t>JAO (no.4)</w:t>
            </w:r>
          </w:p>
        </w:tc>
        <w:tc>
          <w:tcPr>
            <w:tcW w:w="1230" w:type="dxa"/>
            <w:shd w:val="clear" w:color="auto" w:fill="F2F2F2" w:themeFill="background1" w:themeFillShade="F2"/>
          </w:tcPr>
          <w:p w14:paraId="4920EEBE" w14:textId="7DB0F130" w:rsidR="00C60FEC" w:rsidRPr="00A1155A" w:rsidRDefault="00C60FEC" w:rsidP="00895D68">
            <w:pPr>
              <w:pStyle w:val="TableText"/>
              <w:rPr>
                <w:rFonts w:asciiTheme="minorHAnsi" w:hAnsiTheme="minorHAnsi"/>
              </w:rPr>
            </w:pPr>
            <w:r w:rsidRPr="00A1155A">
              <w:rPr>
                <w:rFonts w:asciiTheme="minorHAnsi" w:hAnsiTheme="minorHAnsi"/>
              </w:rPr>
              <w:t>Pilot</w:t>
            </w:r>
          </w:p>
        </w:tc>
        <w:tc>
          <w:tcPr>
            <w:tcW w:w="1888" w:type="dxa"/>
            <w:shd w:val="clear" w:color="auto" w:fill="F2F2F2" w:themeFill="background1" w:themeFillShade="F2"/>
          </w:tcPr>
          <w:p w14:paraId="0F73C0C6" w14:textId="792BDCAE" w:rsidR="00C60FEC" w:rsidRPr="00A1155A" w:rsidRDefault="00C60FEC" w:rsidP="00895D68">
            <w:pPr>
              <w:pStyle w:val="TableText"/>
              <w:rPr>
                <w:rFonts w:asciiTheme="minorHAnsi" w:hAnsiTheme="minorHAnsi"/>
              </w:rPr>
            </w:pPr>
            <w:r w:rsidRPr="00A1155A">
              <w:rPr>
                <w:rFonts w:asciiTheme="minorHAnsi" w:hAnsiTheme="minorHAnsi"/>
              </w:rPr>
              <w:t>M17-M22</w:t>
            </w:r>
            <w:r w:rsidR="00A534ED">
              <w:rPr>
                <w:rFonts w:asciiTheme="minorHAnsi" w:hAnsiTheme="minorHAnsi"/>
              </w:rPr>
              <w:t xml:space="preserve"> </w:t>
            </w:r>
            <w:r w:rsidR="00A534ED" w:rsidRPr="00A534ED">
              <w:rPr>
                <w:rFonts w:asciiTheme="minorHAnsi" w:hAnsiTheme="minorHAnsi"/>
                <w:b/>
              </w:rPr>
              <w:t>– to be updated to Eduuni wiki as living document</w:t>
            </w:r>
          </w:p>
        </w:tc>
      </w:tr>
      <w:tr w:rsidR="00C60FEC" w:rsidRPr="00A1155A" w14:paraId="27FA9D40" w14:textId="77777777" w:rsidTr="00B84FF0">
        <w:trPr>
          <w:cantSplit/>
        </w:trPr>
        <w:tc>
          <w:tcPr>
            <w:tcW w:w="567" w:type="dxa"/>
            <w:shd w:val="clear" w:color="auto" w:fill="CDE9EF"/>
          </w:tcPr>
          <w:p w14:paraId="1B36BF34" w14:textId="7DB0F130" w:rsidR="00C60FEC" w:rsidRPr="00A1155A" w:rsidRDefault="00C60FEC" w:rsidP="00895D68">
            <w:pPr>
              <w:pStyle w:val="TableText"/>
              <w:ind w:left="-57"/>
              <w:rPr>
                <w:rFonts w:asciiTheme="minorHAnsi" w:hAnsiTheme="minorHAnsi"/>
              </w:rPr>
            </w:pPr>
            <w:r>
              <w:rPr>
                <w:rFonts w:asciiTheme="minorHAnsi" w:hAnsiTheme="minorHAnsi"/>
              </w:rPr>
              <w:t>28</w:t>
            </w:r>
          </w:p>
        </w:tc>
        <w:tc>
          <w:tcPr>
            <w:tcW w:w="2835" w:type="dxa"/>
            <w:shd w:val="clear" w:color="auto" w:fill="F2F2F2" w:themeFill="background1" w:themeFillShade="F2"/>
          </w:tcPr>
          <w:p w14:paraId="1E51FA05" w14:textId="7DB0F130" w:rsidR="00C60FEC" w:rsidRPr="00A1155A" w:rsidRDefault="00C60FEC" w:rsidP="00895D68">
            <w:pPr>
              <w:pStyle w:val="TableText"/>
              <w:rPr>
                <w:rFonts w:asciiTheme="minorHAnsi" w:hAnsiTheme="minorHAnsi"/>
              </w:rPr>
            </w:pPr>
            <w:r w:rsidRPr="00A1155A">
              <w:rPr>
                <w:rFonts w:asciiTheme="minorHAnsi" w:hAnsiTheme="minorHAnsi"/>
              </w:rPr>
              <w:t>Pilot deployment of analytics prototype</w:t>
            </w:r>
          </w:p>
        </w:tc>
        <w:tc>
          <w:tcPr>
            <w:tcW w:w="993" w:type="dxa"/>
            <w:shd w:val="clear" w:color="auto" w:fill="F2F2F2" w:themeFill="background1" w:themeFillShade="F2"/>
          </w:tcPr>
          <w:p w14:paraId="49F15A46" w14:textId="7DB0F130" w:rsidR="00C60FEC" w:rsidRPr="00A1155A" w:rsidRDefault="00C60FEC" w:rsidP="00895D68">
            <w:pPr>
              <w:pStyle w:val="TableText"/>
              <w:rPr>
                <w:rFonts w:asciiTheme="minorHAnsi" w:hAnsiTheme="minorHAnsi"/>
              </w:rPr>
            </w:pPr>
            <w:r w:rsidRPr="00A1155A">
              <w:rPr>
                <w:rFonts w:asciiTheme="minorHAnsi" w:hAnsiTheme="minorHAnsi"/>
              </w:rPr>
              <w:t>WP4</w:t>
            </w:r>
          </w:p>
        </w:tc>
        <w:tc>
          <w:tcPr>
            <w:tcW w:w="1701" w:type="dxa"/>
            <w:shd w:val="clear" w:color="auto" w:fill="F2F2F2" w:themeFill="background1" w:themeFillShade="F2"/>
          </w:tcPr>
          <w:p w14:paraId="4B20FBB5" w14:textId="7DB0F130" w:rsidR="00C60FEC" w:rsidRPr="00A1155A" w:rsidRDefault="00C60FEC" w:rsidP="00895D68">
            <w:pPr>
              <w:pStyle w:val="TableText"/>
              <w:rPr>
                <w:rFonts w:asciiTheme="minorHAnsi" w:hAnsiTheme="minorHAnsi"/>
              </w:rPr>
            </w:pPr>
            <w:r w:rsidRPr="00A1155A">
              <w:rPr>
                <w:rFonts w:asciiTheme="minorHAnsi" w:hAnsiTheme="minorHAnsi"/>
              </w:rPr>
              <w:t>JAO (no.4)</w:t>
            </w:r>
          </w:p>
        </w:tc>
        <w:tc>
          <w:tcPr>
            <w:tcW w:w="1230" w:type="dxa"/>
            <w:shd w:val="clear" w:color="auto" w:fill="F2F2F2" w:themeFill="background1" w:themeFillShade="F2"/>
          </w:tcPr>
          <w:p w14:paraId="4B652525" w14:textId="7DB0F130" w:rsidR="00C60FEC" w:rsidRPr="00A1155A" w:rsidRDefault="00C60FEC" w:rsidP="00895D68">
            <w:pPr>
              <w:pStyle w:val="TableText"/>
              <w:rPr>
                <w:rFonts w:asciiTheme="minorHAnsi" w:hAnsiTheme="minorHAnsi"/>
              </w:rPr>
            </w:pPr>
            <w:r w:rsidRPr="00A1155A">
              <w:rPr>
                <w:rFonts w:asciiTheme="minorHAnsi" w:hAnsiTheme="minorHAnsi"/>
              </w:rPr>
              <w:t>Pilot</w:t>
            </w:r>
          </w:p>
        </w:tc>
        <w:tc>
          <w:tcPr>
            <w:tcW w:w="1888" w:type="dxa"/>
            <w:shd w:val="clear" w:color="auto" w:fill="F2F2F2" w:themeFill="background1" w:themeFillShade="F2"/>
          </w:tcPr>
          <w:p w14:paraId="024EE6D8" w14:textId="1A385CB9" w:rsidR="00C60FEC" w:rsidRPr="00A1155A" w:rsidRDefault="00C60FEC" w:rsidP="00895D68">
            <w:pPr>
              <w:pStyle w:val="TableText"/>
              <w:rPr>
                <w:rFonts w:asciiTheme="minorHAnsi" w:hAnsiTheme="minorHAnsi"/>
              </w:rPr>
            </w:pPr>
            <w:r w:rsidRPr="00A1155A">
              <w:rPr>
                <w:rFonts w:asciiTheme="minorHAnsi" w:hAnsiTheme="minorHAnsi"/>
              </w:rPr>
              <w:t>M17-M22</w:t>
            </w:r>
            <w:r w:rsidR="00A534ED">
              <w:rPr>
                <w:rFonts w:asciiTheme="minorHAnsi" w:hAnsiTheme="minorHAnsi"/>
              </w:rPr>
              <w:t xml:space="preserve"> </w:t>
            </w:r>
            <w:r w:rsidR="00A534ED" w:rsidRPr="00A534ED">
              <w:rPr>
                <w:rFonts w:asciiTheme="minorHAnsi" w:hAnsiTheme="minorHAnsi"/>
                <w:b/>
              </w:rPr>
              <w:t>– to be updated to Eduuni wiki as living document</w:t>
            </w:r>
          </w:p>
        </w:tc>
      </w:tr>
      <w:tr w:rsidR="00C60FEC" w:rsidRPr="00A1155A" w14:paraId="7848E54D" w14:textId="77777777" w:rsidTr="00B84FF0">
        <w:trPr>
          <w:cantSplit/>
        </w:trPr>
        <w:tc>
          <w:tcPr>
            <w:tcW w:w="567" w:type="dxa"/>
            <w:shd w:val="clear" w:color="auto" w:fill="CDE9EF"/>
          </w:tcPr>
          <w:p w14:paraId="546F5D3E" w14:textId="7DB0F130" w:rsidR="00C60FEC" w:rsidRPr="00A1155A" w:rsidRDefault="00C60FEC" w:rsidP="00895D68">
            <w:pPr>
              <w:pStyle w:val="TableText"/>
              <w:ind w:left="-57"/>
              <w:rPr>
                <w:rFonts w:asciiTheme="minorHAnsi" w:hAnsiTheme="minorHAnsi"/>
              </w:rPr>
            </w:pPr>
            <w:r>
              <w:rPr>
                <w:rFonts w:asciiTheme="minorHAnsi" w:hAnsiTheme="minorHAnsi"/>
              </w:rPr>
              <w:t>29</w:t>
            </w:r>
          </w:p>
        </w:tc>
        <w:tc>
          <w:tcPr>
            <w:tcW w:w="2835" w:type="dxa"/>
            <w:shd w:val="clear" w:color="auto" w:fill="F2F2F2" w:themeFill="background1" w:themeFillShade="F2"/>
          </w:tcPr>
          <w:p w14:paraId="4F58FED2" w14:textId="7DB0F130" w:rsidR="00C60FEC" w:rsidRPr="00A1155A" w:rsidRDefault="00C60FEC" w:rsidP="00895D68">
            <w:pPr>
              <w:pStyle w:val="TableText"/>
              <w:rPr>
                <w:rFonts w:asciiTheme="minorHAnsi" w:hAnsiTheme="minorHAnsi"/>
              </w:rPr>
            </w:pPr>
            <w:r w:rsidRPr="00A1155A">
              <w:rPr>
                <w:rFonts w:asciiTheme="minorHAnsi" w:hAnsiTheme="minorHAnsi"/>
              </w:rPr>
              <w:t>Pilot deployment of learner plan prototype</w:t>
            </w:r>
          </w:p>
        </w:tc>
        <w:tc>
          <w:tcPr>
            <w:tcW w:w="993" w:type="dxa"/>
            <w:shd w:val="clear" w:color="auto" w:fill="F2F2F2" w:themeFill="background1" w:themeFillShade="F2"/>
          </w:tcPr>
          <w:p w14:paraId="24349C53" w14:textId="7DB0F130" w:rsidR="00C60FEC" w:rsidRPr="00A1155A" w:rsidRDefault="00C60FEC" w:rsidP="00895D68">
            <w:pPr>
              <w:pStyle w:val="TableText"/>
              <w:rPr>
                <w:rFonts w:asciiTheme="minorHAnsi" w:hAnsiTheme="minorHAnsi"/>
              </w:rPr>
            </w:pPr>
            <w:r w:rsidRPr="00A1155A">
              <w:rPr>
                <w:rFonts w:asciiTheme="minorHAnsi" w:hAnsiTheme="minorHAnsi"/>
              </w:rPr>
              <w:t>WP4</w:t>
            </w:r>
          </w:p>
        </w:tc>
        <w:tc>
          <w:tcPr>
            <w:tcW w:w="1701" w:type="dxa"/>
            <w:shd w:val="clear" w:color="auto" w:fill="F2F2F2" w:themeFill="background1" w:themeFillShade="F2"/>
          </w:tcPr>
          <w:p w14:paraId="115DF46C" w14:textId="7DB0F130" w:rsidR="00C60FEC" w:rsidRPr="00A1155A" w:rsidRDefault="00C60FEC" w:rsidP="00895D68">
            <w:pPr>
              <w:pStyle w:val="TableText"/>
              <w:rPr>
                <w:rFonts w:asciiTheme="minorHAnsi" w:hAnsiTheme="minorHAnsi"/>
              </w:rPr>
            </w:pPr>
            <w:r w:rsidRPr="00A1155A">
              <w:rPr>
                <w:rFonts w:asciiTheme="minorHAnsi" w:hAnsiTheme="minorHAnsi"/>
              </w:rPr>
              <w:t>JAO (no.4)</w:t>
            </w:r>
          </w:p>
        </w:tc>
        <w:tc>
          <w:tcPr>
            <w:tcW w:w="1230" w:type="dxa"/>
            <w:shd w:val="clear" w:color="auto" w:fill="F2F2F2" w:themeFill="background1" w:themeFillShade="F2"/>
          </w:tcPr>
          <w:p w14:paraId="5C7685A9" w14:textId="7DB0F130" w:rsidR="00C60FEC" w:rsidRPr="00A1155A" w:rsidRDefault="00C60FEC" w:rsidP="00895D68">
            <w:pPr>
              <w:pStyle w:val="TableText"/>
              <w:rPr>
                <w:rFonts w:asciiTheme="minorHAnsi" w:hAnsiTheme="minorHAnsi"/>
              </w:rPr>
            </w:pPr>
            <w:r w:rsidRPr="00A1155A">
              <w:rPr>
                <w:rFonts w:asciiTheme="minorHAnsi" w:hAnsiTheme="minorHAnsi"/>
              </w:rPr>
              <w:t>Pilot</w:t>
            </w:r>
          </w:p>
        </w:tc>
        <w:tc>
          <w:tcPr>
            <w:tcW w:w="1888" w:type="dxa"/>
            <w:shd w:val="clear" w:color="auto" w:fill="F2F2F2" w:themeFill="background1" w:themeFillShade="F2"/>
          </w:tcPr>
          <w:p w14:paraId="49F28799" w14:textId="35C52AFF" w:rsidR="00C60FEC" w:rsidRPr="00A1155A" w:rsidRDefault="00C60FEC" w:rsidP="00895D68">
            <w:pPr>
              <w:pStyle w:val="TableText"/>
              <w:rPr>
                <w:rFonts w:asciiTheme="minorHAnsi" w:hAnsiTheme="minorHAnsi"/>
              </w:rPr>
            </w:pPr>
            <w:r w:rsidRPr="00A1155A">
              <w:rPr>
                <w:rFonts w:asciiTheme="minorHAnsi" w:hAnsiTheme="minorHAnsi"/>
              </w:rPr>
              <w:t>M17-M22</w:t>
            </w:r>
            <w:r w:rsidR="00A534ED">
              <w:rPr>
                <w:rFonts w:asciiTheme="minorHAnsi" w:hAnsiTheme="minorHAnsi"/>
              </w:rPr>
              <w:t xml:space="preserve">  </w:t>
            </w:r>
            <w:r w:rsidR="00A534ED" w:rsidRPr="00A534ED">
              <w:rPr>
                <w:rFonts w:asciiTheme="minorHAnsi" w:hAnsiTheme="minorHAnsi"/>
                <w:b/>
              </w:rPr>
              <w:t>– to be updated to Eduuni wiki as living document</w:t>
            </w:r>
          </w:p>
        </w:tc>
      </w:tr>
      <w:tr w:rsidR="00C60FEC" w:rsidRPr="00A1155A" w14:paraId="271382C7" w14:textId="77777777" w:rsidTr="00B84FF0">
        <w:trPr>
          <w:cantSplit/>
        </w:trPr>
        <w:tc>
          <w:tcPr>
            <w:tcW w:w="567" w:type="dxa"/>
            <w:shd w:val="clear" w:color="auto" w:fill="CDE9EF"/>
          </w:tcPr>
          <w:p w14:paraId="1F91AA52" w14:textId="7DB0F130" w:rsidR="00C60FEC" w:rsidRPr="00A1155A" w:rsidRDefault="00C60FEC" w:rsidP="00895D68">
            <w:pPr>
              <w:pStyle w:val="TableText"/>
              <w:ind w:left="-57"/>
              <w:rPr>
                <w:rFonts w:asciiTheme="minorHAnsi" w:hAnsiTheme="minorHAnsi"/>
              </w:rPr>
            </w:pPr>
            <w:r>
              <w:rPr>
                <w:rFonts w:asciiTheme="minorHAnsi" w:hAnsiTheme="minorHAnsi"/>
              </w:rPr>
              <w:t>30</w:t>
            </w:r>
          </w:p>
        </w:tc>
        <w:tc>
          <w:tcPr>
            <w:tcW w:w="2835" w:type="dxa"/>
            <w:shd w:val="clear" w:color="auto" w:fill="F2F2F2" w:themeFill="background1" w:themeFillShade="F2"/>
          </w:tcPr>
          <w:p w14:paraId="323FBC45" w14:textId="7DB0F130" w:rsidR="00C60FEC" w:rsidRPr="00A1155A" w:rsidRDefault="00C60FEC" w:rsidP="00895D68">
            <w:pPr>
              <w:pStyle w:val="TableText"/>
              <w:rPr>
                <w:rFonts w:asciiTheme="minorHAnsi" w:hAnsiTheme="minorHAnsi"/>
              </w:rPr>
            </w:pPr>
            <w:r w:rsidRPr="00A1155A">
              <w:rPr>
                <w:rFonts w:asciiTheme="minorHAnsi" w:hAnsiTheme="minorHAnsi"/>
              </w:rPr>
              <w:t>Report on pilot deployment of the architecture</w:t>
            </w:r>
          </w:p>
        </w:tc>
        <w:tc>
          <w:tcPr>
            <w:tcW w:w="993" w:type="dxa"/>
            <w:shd w:val="clear" w:color="auto" w:fill="F2F2F2" w:themeFill="background1" w:themeFillShade="F2"/>
          </w:tcPr>
          <w:p w14:paraId="52266A8C" w14:textId="7DB0F130" w:rsidR="00C60FEC" w:rsidRPr="00A1155A" w:rsidRDefault="00C60FEC" w:rsidP="00895D68">
            <w:pPr>
              <w:pStyle w:val="TableText"/>
              <w:rPr>
                <w:rFonts w:asciiTheme="minorHAnsi" w:hAnsiTheme="minorHAnsi"/>
              </w:rPr>
            </w:pPr>
            <w:r w:rsidRPr="00A1155A">
              <w:rPr>
                <w:rFonts w:asciiTheme="minorHAnsi" w:hAnsiTheme="minorHAnsi"/>
              </w:rPr>
              <w:t>WP4</w:t>
            </w:r>
          </w:p>
        </w:tc>
        <w:tc>
          <w:tcPr>
            <w:tcW w:w="1701" w:type="dxa"/>
            <w:shd w:val="clear" w:color="auto" w:fill="F2F2F2" w:themeFill="background1" w:themeFillShade="F2"/>
          </w:tcPr>
          <w:p w14:paraId="26D261A4" w14:textId="7DB0F130" w:rsidR="00C60FEC" w:rsidRPr="00A1155A" w:rsidRDefault="00C60FEC" w:rsidP="00895D68">
            <w:pPr>
              <w:pStyle w:val="TableText"/>
              <w:rPr>
                <w:rFonts w:asciiTheme="minorHAnsi" w:hAnsiTheme="minorHAnsi"/>
              </w:rPr>
            </w:pPr>
            <w:r w:rsidRPr="00A1155A">
              <w:rPr>
                <w:rFonts w:asciiTheme="minorHAnsi" w:hAnsiTheme="minorHAnsi"/>
              </w:rPr>
              <w:t>JAO (no.4)</w:t>
            </w:r>
          </w:p>
        </w:tc>
        <w:tc>
          <w:tcPr>
            <w:tcW w:w="1230" w:type="dxa"/>
            <w:shd w:val="clear" w:color="auto" w:fill="F2F2F2" w:themeFill="background1" w:themeFillShade="F2"/>
          </w:tcPr>
          <w:p w14:paraId="6FF88FD1" w14:textId="7DB0F130" w:rsidR="00C60FEC" w:rsidRPr="00A1155A" w:rsidRDefault="00C60FEC" w:rsidP="00895D68">
            <w:pPr>
              <w:pStyle w:val="TableText"/>
              <w:rPr>
                <w:rFonts w:asciiTheme="minorHAnsi" w:hAnsiTheme="minorHAnsi"/>
              </w:rPr>
            </w:pPr>
            <w:r w:rsidRPr="00A1155A">
              <w:rPr>
                <w:rFonts w:asciiTheme="minorHAnsi" w:hAnsiTheme="minorHAnsi"/>
              </w:rPr>
              <w:t>Pilot</w:t>
            </w:r>
          </w:p>
        </w:tc>
        <w:tc>
          <w:tcPr>
            <w:tcW w:w="1888" w:type="dxa"/>
            <w:shd w:val="clear" w:color="auto" w:fill="F2F2F2" w:themeFill="background1" w:themeFillShade="F2"/>
          </w:tcPr>
          <w:p w14:paraId="2DB22A74" w14:textId="64720166" w:rsidR="00C60FEC" w:rsidRPr="00A1155A" w:rsidRDefault="00C60FEC" w:rsidP="00895D68">
            <w:pPr>
              <w:pStyle w:val="TableText"/>
              <w:rPr>
                <w:rFonts w:asciiTheme="minorHAnsi" w:hAnsiTheme="minorHAnsi"/>
              </w:rPr>
            </w:pPr>
            <w:r w:rsidRPr="00A1155A">
              <w:rPr>
                <w:rFonts w:asciiTheme="minorHAnsi" w:hAnsiTheme="minorHAnsi"/>
              </w:rPr>
              <w:t>M20-M22</w:t>
            </w:r>
            <w:r w:rsidR="0064108A">
              <w:rPr>
                <w:rFonts w:asciiTheme="minorHAnsi" w:hAnsiTheme="minorHAnsi"/>
              </w:rPr>
              <w:t xml:space="preserve"> </w:t>
            </w:r>
            <w:r w:rsidR="00A534ED" w:rsidRPr="00A534ED">
              <w:rPr>
                <w:rFonts w:asciiTheme="minorHAnsi" w:hAnsiTheme="minorHAnsi"/>
                <w:b/>
              </w:rPr>
              <w:t>– to be updated to Eduuni wiki as living document</w:t>
            </w:r>
          </w:p>
        </w:tc>
      </w:tr>
      <w:tr w:rsidR="00C60FEC" w:rsidRPr="00A1155A" w14:paraId="06D53314" w14:textId="77777777" w:rsidTr="00B84FF0">
        <w:trPr>
          <w:cantSplit/>
        </w:trPr>
        <w:tc>
          <w:tcPr>
            <w:tcW w:w="567" w:type="dxa"/>
            <w:shd w:val="clear" w:color="auto" w:fill="CDE9EF"/>
          </w:tcPr>
          <w:p w14:paraId="328CCF94" w14:textId="68BF6EBD" w:rsidR="00C60FEC" w:rsidRPr="00A1155A" w:rsidRDefault="00C60FEC" w:rsidP="00895D68">
            <w:pPr>
              <w:pStyle w:val="TableText"/>
              <w:ind w:left="-57"/>
              <w:rPr>
                <w:rFonts w:asciiTheme="minorHAnsi" w:hAnsiTheme="minorHAnsi"/>
              </w:rPr>
            </w:pPr>
            <w:r>
              <w:rPr>
                <w:rFonts w:asciiTheme="minorHAnsi" w:hAnsiTheme="minorHAnsi"/>
              </w:rPr>
              <w:lastRenderedPageBreak/>
              <w:t>31</w:t>
            </w:r>
          </w:p>
        </w:tc>
        <w:tc>
          <w:tcPr>
            <w:tcW w:w="2835" w:type="dxa"/>
            <w:shd w:val="clear" w:color="auto" w:fill="F2F2F2" w:themeFill="background1" w:themeFillShade="F2"/>
          </w:tcPr>
          <w:p w14:paraId="5F043EF3" w14:textId="68BF6EBD" w:rsidR="00C60FEC" w:rsidRPr="00A1155A" w:rsidRDefault="00C60FEC" w:rsidP="00895D68">
            <w:pPr>
              <w:pStyle w:val="TableText"/>
              <w:rPr>
                <w:rFonts w:asciiTheme="minorHAnsi" w:hAnsiTheme="minorHAnsi"/>
              </w:rPr>
            </w:pPr>
            <w:r w:rsidRPr="00A1155A">
              <w:rPr>
                <w:rFonts w:asciiTheme="minorHAnsi" w:hAnsiTheme="minorHAnsi"/>
              </w:rPr>
              <w:t>Report on pilot deployment of analytics</w:t>
            </w:r>
          </w:p>
        </w:tc>
        <w:tc>
          <w:tcPr>
            <w:tcW w:w="993" w:type="dxa"/>
            <w:shd w:val="clear" w:color="auto" w:fill="F2F2F2" w:themeFill="background1" w:themeFillShade="F2"/>
          </w:tcPr>
          <w:p w14:paraId="40EFD67B" w14:textId="68BF6EBD" w:rsidR="00C60FEC" w:rsidRPr="00A1155A" w:rsidRDefault="00C60FEC" w:rsidP="00895D68">
            <w:pPr>
              <w:pStyle w:val="TableText"/>
              <w:rPr>
                <w:rFonts w:asciiTheme="minorHAnsi" w:hAnsiTheme="minorHAnsi"/>
              </w:rPr>
            </w:pPr>
            <w:r w:rsidRPr="00A1155A">
              <w:rPr>
                <w:rFonts w:asciiTheme="minorHAnsi" w:hAnsiTheme="minorHAnsi"/>
              </w:rPr>
              <w:t>WP4</w:t>
            </w:r>
          </w:p>
        </w:tc>
        <w:tc>
          <w:tcPr>
            <w:tcW w:w="1701" w:type="dxa"/>
            <w:shd w:val="clear" w:color="auto" w:fill="F2F2F2" w:themeFill="background1" w:themeFillShade="F2"/>
          </w:tcPr>
          <w:p w14:paraId="4C03FD3B" w14:textId="68BF6EBD" w:rsidR="00C60FEC" w:rsidRPr="00A1155A" w:rsidRDefault="00C60FEC" w:rsidP="00895D68">
            <w:pPr>
              <w:pStyle w:val="TableText"/>
              <w:rPr>
                <w:rFonts w:asciiTheme="minorHAnsi" w:hAnsiTheme="minorHAnsi"/>
              </w:rPr>
            </w:pPr>
            <w:r w:rsidRPr="00A1155A">
              <w:rPr>
                <w:rFonts w:asciiTheme="minorHAnsi" w:hAnsiTheme="minorHAnsi"/>
              </w:rPr>
              <w:t>JAO (no.4)</w:t>
            </w:r>
          </w:p>
        </w:tc>
        <w:tc>
          <w:tcPr>
            <w:tcW w:w="1230" w:type="dxa"/>
            <w:shd w:val="clear" w:color="auto" w:fill="F2F2F2" w:themeFill="background1" w:themeFillShade="F2"/>
          </w:tcPr>
          <w:p w14:paraId="5016A463" w14:textId="68BF6EBD" w:rsidR="00C60FEC" w:rsidRPr="00A1155A" w:rsidRDefault="00C60FEC" w:rsidP="00895D68">
            <w:pPr>
              <w:pStyle w:val="TableText"/>
              <w:rPr>
                <w:rFonts w:asciiTheme="minorHAnsi" w:hAnsiTheme="minorHAnsi"/>
              </w:rPr>
            </w:pPr>
            <w:r w:rsidRPr="00A1155A">
              <w:rPr>
                <w:rFonts w:asciiTheme="minorHAnsi" w:hAnsiTheme="minorHAnsi"/>
              </w:rPr>
              <w:t>Pilot</w:t>
            </w:r>
          </w:p>
        </w:tc>
        <w:tc>
          <w:tcPr>
            <w:tcW w:w="1888" w:type="dxa"/>
            <w:shd w:val="clear" w:color="auto" w:fill="F2F2F2" w:themeFill="background1" w:themeFillShade="F2"/>
          </w:tcPr>
          <w:p w14:paraId="0FAD4FA5" w14:textId="5B97FCD7" w:rsidR="00C60FEC" w:rsidRPr="00A1155A" w:rsidRDefault="00C60FEC" w:rsidP="00895D68">
            <w:pPr>
              <w:pStyle w:val="TableText"/>
              <w:rPr>
                <w:rFonts w:asciiTheme="minorHAnsi" w:hAnsiTheme="minorHAnsi"/>
              </w:rPr>
            </w:pPr>
            <w:r w:rsidRPr="00A1155A">
              <w:rPr>
                <w:rFonts w:asciiTheme="minorHAnsi" w:hAnsiTheme="minorHAnsi"/>
              </w:rPr>
              <w:t>M20-M22</w:t>
            </w:r>
            <w:r w:rsidR="00A534ED">
              <w:rPr>
                <w:rFonts w:asciiTheme="minorHAnsi" w:hAnsiTheme="minorHAnsi"/>
              </w:rPr>
              <w:t xml:space="preserve"> </w:t>
            </w:r>
            <w:r w:rsidR="00A534ED" w:rsidRPr="00A534ED">
              <w:rPr>
                <w:rFonts w:asciiTheme="minorHAnsi" w:hAnsiTheme="minorHAnsi"/>
                <w:b/>
              </w:rPr>
              <w:t>– to be updated to Eduuni wiki as living document</w:t>
            </w:r>
          </w:p>
        </w:tc>
      </w:tr>
      <w:tr w:rsidR="00C60FEC" w:rsidRPr="00A1155A" w14:paraId="092C0D0A" w14:textId="77777777" w:rsidTr="00B84FF0">
        <w:trPr>
          <w:cantSplit/>
        </w:trPr>
        <w:tc>
          <w:tcPr>
            <w:tcW w:w="567" w:type="dxa"/>
            <w:shd w:val="clear" w:color="auto" w:fill="CDE9EF"/>
          </w:tcPr>
          <w:p w14:paraId="3C153A57" w14:textId="68BF6EBD" w:rsidR="00C60FEC" w:rsidRPr="00A1155A" w:rsidRDefault="00C60FEC" w:rsidP="00895D68">
            <w:pPr>
              <w:pStyle w:val="TableText"/>
              <w:ind w:left="-57"/>
              <w:rPr>
                <w:rFonts w:asciiTheme="minorHAnsi" w:hAnsiTheme="minorHAnsi"/>
              </w:rPr>
            </w:pPr>
            <w:r>
              <w:rPr>
                <w:rFonts w:asciiTheme="minorHAnsi" w:hAnsiTheme="minorHAnsi"/>
              </w:rPr>
              <w:t>32</w:t>
            </w:r>
          </w:p>
        </w:tc>
        <w:tc>
          <w:tcPr>
            <w:tcW w:w="2835" w:type="dxa"/>
            <w:shd w:val="clear" w:color="auto" w:fill="F2F2F2" w:themeFill="background1" w:themeFillShade="F2"/>
          </w:tcPr>
          <w:p w14:paraId="156BFEAA" w14:textId="68BF6EBD" w:rsidR="00C60FEC" w:rsidRPr="00A1155A" w:rsidRDefault="00C60FEC" w:rsidP="00895D68">
            <w:pPr>
              <w:pStyle w:val="TableText"/>
              <w:rPr>
                <w:rFonts w:asciiTheme="minorHAnsi" w:hAnsiTheme="minorHAnsi"/>
              </w:rPr>
            </w:pPr>
            <w:r w:rsidRPr="00A1155A">
              <w:rPr>
                <w:rFonts w:asciiTheme="minorHAnsi" w:hAnsiTheme="minorHAnsi"/>
              </w:rPr>
              <w:t>Report on pilot deployment of learner plan prototype</w:t>
            </w:r>
          </w:p>
        </w:tc>
        <w:tc>
          <w:tcPr>
            <w:tcW w:w="993" w:type="dxa"/>
            <w:shd w:val="clear" w:color="auto" w:fill="F2F2F2" w:themeFill="background1" w:themeFillShade="F2"/>
          </w:tcPr>
          <w:p w14:paraId="6B15782D" w14:textId="68BF6EBD" w:rsidR="00C60FEC" w:rsidRPr="00A1155A" w:rsidRDefault="00C60FEC" w:rsidP="00895D68">
            <w:pPr>
              <w:pStyle w:val="TableText"/>
              <w:rPr>
                <w:rFonts w:asciiTheme="minorHAnsi" w:hAnsiTheme="minorHAnsi"/>
              </w:rPr>
            </w:pPr>
            <w:r w:rsidRPr="00A1155A">
              <w:rPr>
                <w:rFonts w:asciiTheme="minorHAnsi" w:hAnsiTheme="minorHAnsi"/>
              </w:rPr>
              <w:t>WP4</w:t>
            </w:r>
          </w:p>
        </w:tc>
        <w:tc>
          <w:tcPr>
            <w:tcW w:w="1701" w:type="dxa"/>
            <w:shd w:val="clear" w:color="auto" w:fill="F2F2F2" w:themeFill="background1" w:themeFillShade="F2"/>
          </w:tcPr>
          <w:p w14:paraId="31B04DEF" w14:textId="68BF6EBD" w:rsidR="00C60FEC" w:rsidRPr="00A1155A" w:rsidRDefault="00C60FEC" w:rsidP="00895D68">
            <w:pPr>
              <w:pStyle w:val="TableText"/>
              <w:rPr>
                <w:rFonts w:asciiTheme="minorHAnsi" w:hAnsiTheme="minorHAnsi"/>
              </w:rPr>
            </w:pPr>
            <w:r w:rsidRPr="00A1155A">
              <w:rPr>
                <w:rFonts w:asciiTheme="minorHAnsi" w:hAnsiTheme="minorHAnsi"/>
              </w:rPr>
              <w:t>JAO (no.4)</w:t>
            </w:r>
          </w:p>
        </w:tc>
        <w:tc>
          <w:tcPr>
            <w:tcW w:w="1230" w:type="dxa"/>
            <w:shd w:val="clear" w:color="auto" w:fill="F2F2F2" w:themeFill="background1" w:themeFillShade="F2"/>
          </w:tcPr>
          <w:p w14:paraId="53AA9FC4" w14:textId="68BF6EBD" w:rsidR="00C60FEC" w:rsidRPr="00A1155A" w:rsidRDefault="00C60FEC" w:rsidP="00895D68">
            <w:pPr>
              <w:pStyle w:val="TableText"/>
              <w:rPr>
                <w:rFonts w:asciiTheme="minorHAnsi" w:hAnsiTheme="minorHAnsi"/>
              </w:rPr>
            </w:pPr>
            <w:r w:rsidRPr="00A1155A">
              <w:rPr>
                <w:rFonts w:asciiTheme="minorHAnsi" w:hAnsiTheme="minorHAnsi"/>
              </w:rPr>
              <w:t>Pilot</w:t>
            </w:r>
          </w:p>
        </w:tc>
        <w:tc>
          <w:tcPr>
            <w:tcW w:w="1888" w:type="dxa"/>
            <w:shd w:val="clear" w:color="auto" w:fill="F2F2F2" w:themeFill="background1" w:themeFillShade="F2"/>
          </w:tcPr>
          <w:p w14:paraId="53C00927" w14:textId="62220328" w:rsidR="00C60FEC" w:rsidRPr="00A1155A" w:rsidRDefault="00C60FEC" w:rsidP="00895D68">
            <w:pPr>
              <w:pStyle w:val="TableText"/>
              <w:rPr>
                <w:rFonts w:asciiTheme="minorHAnsi" w:hAnsiTheme="minorHAnsi"/>
              </w:rPr>
            </w:pPr>
            <w:r w:rsidRPr="00A1155A">
              <w:rPr>
                <w:rFonts w:asciiTheme="minorHAnsi" w:hAnsiTheme="minorHAnsi"/>
              </w:rPr>
              <w:t>M20-M22</w:t>
            </w:r>
            <w:r w:rsidR="00A534ED">
              <w:rPr>
                <w:rFonts w:asciiTheme="minorHAnsi" w:hAnsiTheme="minorHAnsi"/>
              </w:rPr>
              <w:t xml:space="preserve"> </w:t>
            </w:r>
            <w:r w:rsidR="00A534ED" w:rsidRPr="00A534ED">
              <w:rPr>
                <w:rFonts w:asciiTheme="minorHAnsi" w:hAnsiTheme="minorHAnsi"/>
                <w:b/>
              </w:rPr>
              <w:t>– to be updated to Eduuni wiki as living document</w:t>
            </w:r>
          </w:p>
        </w:tc>
      </w:tr>
      <w:tr w:rsidR="00C60FEC" w:rsidRPr="00A1155A" w14:paraId="3CB88D47" w14:textId="77777777" w:rsidTr="00B84FF0">
        <w:trPr>
          <w:cantSplit/>
        </w:trPr>
        <w:tc>
          <w:tcPr>
            <w:tcW w:w="567" w:type="dxa"/>
            <w:shd w:val="clear" w:color="auto" w:fill="CDE9EF"/>
          </w:tcPr>
          <w:p w14:paraId="79FCF360" w14:textId="68BF6EBD" w:rsidR="00C60FEC" w:rsidRPr="00A1155A" w:rsidRDefault="00C60FEC" w:rsidP="00895D68">
            <w:pPr>
              <w:pStyle w:val="TableText"/>
              <w:ind w:left="-57"/>
              <w:rPr>
                <w:rFonts w:asciiTheme="minorHAnsi" w:hAnsiTheme="minorHAnsi"/>
              </w:rPr>
            </w:pPr>
            <w:r>
              <w:rPr>
                <w:rFonts w:asciiTheme="minorHAnsi" w:hAnsiTheme="minorHAnsi"/>
              </w:rPr>
              <w:t>33</w:t>
            </w:r>
          </w:p>
        </w:tc>
        <w:tc>
          <w:tcPr>
            <w:tcW w:w="2835" w:type="dxa"/>
            <w:shd w:val="clear" w:color="auto" w:fill="F2F2F2" w:themeFill="background1" w:themeFillShade="F2"/>
          </w:tcPr>
          <w:p w14:paraId="7811934C" w14:textId="68BF6EBD" w:rsidR="00C60FEC" w:rsidRPr="00A1155A" w:rsidRDefault="00C60FEC" w:rsidP="00895D68">
            <w:pPr>
              <w:pStyle w:val="TableText"/>
              <w:rPr>
                <w:rFonts w:asciiTheme="minorHAnsi" w:hAnsiTheme="minorHAnsi"/>
              </w:rPr>
            </w:pPr>
            <w:r w:rsidRPr="00A1155A">
              <w:rPr>
                <w:rFonts w:asciiTheme="minorHAnsi" w:hAnsiTheme="minorHAnsi"/>
              </w:rPr>
              <w:t>Impact evaluation study that will provide in-depth evaluation of effectiveness and usability of the produced digital solutions in cooperation with WP1</w:t>
            </w:r>
          </w:p>
        </w:tc>
        <w:tc>
          <w:tcPr>
            <w:tcW w:w="993" w:type="dxa"/>
            <w:shd w:val="clear" w:color="auto" w:fill="F2F2F2" w:themeFill="background1" w:themeFillShade="F2"/>
          </w:tcPr>
          <w:p w14:paraId="554CBA54" w14:textId="68BF6EBD" w:rsidR="00C60FEC" w:rsidRPr="00A1155A" w:rsidRDefault="00C60FEC" w:rsidP="00895D68">
            <w:pPr>
              <w:pStyle w:val="TableText"/>
              <w:rPr>
                <w:rFonts w:asciiTheme="minorHAnsi" w:hAnsiTheme="minorHAnsi"/>
              </w:rPr>
            </w:pPr>
            <w:r w:rsidRPr="00A1155A">
              <w:rPr>
                <w:rFonts w:asciiTheme="minorHAnsi" w:hAnsiTheme="minorHAnsi"/>
              </w:rPr>
              <w:t>WP4</w:t>
            </w:r>
          </w:p>
        </w:tc>
        <w:tc>
          <w:tcPr>
            <w:tcW w:w="1701" w:type="dxa"/>
            <w:shd w:val="clear" w:color="auto" w:fill="F2F2F2" w:themeFill="background1" w:themeFillShade="F2"/>
          </w:tcPr>
          <w:p w14:paraId="7B94FBC2" w14:textId="68BF6EBD" w:rsidR="00C60FEC" w:rsidRPr="00A1155A" w:rsidRDefault="00C60FEC" w:rsidP="00895D68">
            <w:pPr>
              <w:pStyle w:val="TableText"/>
              <w:rPr>
                <w:rFonts w:asciiTheme="minorHAnsi" w:hAnsiTheme="minorHAnsi"/>
              </w:rPr>
            </w:pPr>
            <w:r w:rsidRPr="00A1155A">
              <w:rPr>
                <w:rFonts w:asciiTheme="minorHAnsi" w:hAnsiTheme="minorHAnsi"/>
              </w:rPr>
              <w:t>JAO (no.4)</w:t>
            </w:r>
          </w:p>
        </w:tc>
        <w:tc>
          <w:tcPr>
            <w:tcW w:w="1230" w:type="dxa"/>
            <w:shd w:val="clear" w:color="auto" w:fill="F2F2F2" w:themeFill="background1" w:themeFillShade="F2"/>
          </w:tcPr>
          <w:p w14:paraId="1D8B3A1D" w14:textId="68BF6EBD" w:rsidR="00C60FEC" w:rsidRPr="00A1155A" w:rsidRDefault="00C60FEC" w:rsidP="00895D68">
            <w:pPr>
              <w:pStyle w:val="TableText"/>
              <w:rPr>
                <w:rFonts w:asciiTheme="minorHAnsi" w:hAnsiTheme="minorHAnsi"/>
              </w:rPr>
            </w:pPr>
            <w:r w:rsidRPr="00A1155A">
              <w:rPr>
                <w:rFonts w:asciiTheme="minorHAnsi" w:hAnsiTheme="minorHAnsi"/>
              </w:rPr>
              <w:t>Document</w:t>
            </w:r>
          </w:p>
        </w:tc>
        <w:tc>
          <w:tcPr>
            <w:tcW w:w="1888" w:type="dxa"/>
            <w:shd w:val="clear" w:color="auto" w:fill="F2F2F2" w:themeFill="background1" w:themeFillShade="F2"/>
          </w:tcPr>
          <w:p w14:paraId="01412F19" w14:textId="01EA1C26" w:rsidR="00C60FEC" w:rsidRPr="00A1155A" w:rsidRDefault="00B84FF0" w:rsidP="00895D68">
            <w:pPr>
              <w:pStyle w:val="TableText"/>
              <w:rPr>
                <w:rFonts w:asciiTheme="minorHAnsi" w:hAnsiTheme="minorHAnsi"/>
              </w:rPr>
            </w:pPr>
            <w:r>
              <w:rPr>
                <w:rFonts w:asciiTheme="minorHAnsi" w:hAnsiTheme="minorHAnsi"/>
                <w:noProof/>
                <w:lang w:val="fi-FI" w:eastAsia="fi-FI"/>
              </w:rPr>
              <mc:AlternateContent>
                <mc:Choice Requires="wps">
                  <w:drawing>
                    <wp:anchor distT="0" distB="0" distL="114300" distR="114300" simplePos="0" relativeHeight="251658253" behindDoc="0" locked="0" layoutInCell="1" allowOverlap="1" wp14:anchorId="7F64C484" wp14:editId="32A7A1DA">
                      <wp:simplePos x="0" y="0"/>
                      <wp:positionH relativeFrom="column">
                        <wp:posOffset>-17780</wp:posOffset>
                      </wp:positionH>
                      <wp:positionV relativeFrom="paragraph">
                        <wp:posOffset>-1561465</wp:posOffset>
                      </wp:positionV>
                      <wp:extent cx="1196340" cy="2689860"/>
                      <wp:effectExtent l="19050" t="19050" r="22860" b="15240"/>
                      <wp:wrapNone/>
                      <wp:docPr id="12" name="Rectangle 12"/>
                      <wp:cNvGraphicFramePr/>
                      <a:graphic xmlns:a="http://schemas.openxmlformats.org/drawingml/2006/main">
                        <a:graphicData uri="http://schemas.microsoft.com/office/word/2010/wordprocessingShape">
                          <wps:wsp>
                            <wps:cNvSpPr/>
                            <wps:spPr>
                              <a:xfrm>
                                <a:off x="0" y="0"/>
                                <a:ext cx="1196340" cy="268986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2A17BF" id="Rectangle 12" o:spid="_x0000_s1026" style="position:absolute;margin-left:-1.4pt;margin-top:-122.95pt;width:94.2pt;height:211.8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" filled="f" strokecolor="red" strokeweight="2.25pt"/>
                  </w:pict>
                </mc:Fallback>
              </mc:AlternateContent>
            </w:r>
            <w:r w:rsidR="00C60FEC" w:rsidRPr="00A1155A">
              <w:rPr>
                <w:rFonts w:asciiTheme="minorHAnsi" w:hAnsiTheme="minorHAnsi"/>
              </w:rPr>
              <w:t>M20-M23</w:t>
            </w:r>
            <w:r w:rsidR="00A534ED">
              <w:rPr>
                <w:rFonts w:asciiTheme="minorHAnsi" w:hAnsiTheme="minorHAnsi"/>
              </w:rPr>
              <w:t xml:space="preserve"> </w:t>
            </w:r>
            <w:r w:rsidR="00A534ED" w:rsidRPr="00A534ED">
              <w:rPr>
                <w:rFonts w:asciiTheme="minorHAnsi" w:hAnsiTheme="minorHAnsi"/>
                <w:b/>
              </w:rPr>
              <w:t>– to be updated to Eduuni wiki as living document</w:t>
            </w:r>
          </w:p>
        </w:tc>
      </w:tr>
      <w:tr w:rsidR="00C60FEC" w:rsidRPr="00A1155A" w14:paraId="6D36D2E6" w14:textId="77777777" w:rsidTr="00B84FF0">
        <w:trPr>
          <w:cantSplit/>
        </w:trPr>
        <w:tc>
          <w:tcPr>
            <w:tcW w:w="567" w:type="dxa"/>
            <w:shd w:val="clear" w:color="auto" w:fill="CDE9EF"/>
          </w:tcPr>
          <w:p w14:paraId="0F10A34E" w14:textId="68BF6EBD" w:rsidR="00C60FEC" w:rsidRPr="00A1155A" w:rsidRDefault="00C60FEC" w:rsidP="00895D68">
            <w:pPr>
              <w:pStyle w:val="TableText"/>
              <w:ind w:left="-57"/>
              <w:rPr>
                <w:rFonts w:asciiTheme="minorHAnsi" w:hAnsiTheme="minorHAnsi"/>
              </w:rPr>
            </w:pPr>
            <w:r>
              <w:rPr>
                <w:rFonts w:asciiTheme="minorHAnsi" w:hAnsiTheme="minorHAnsi"/>
              </w:rPr>
              <w:t>34</w:t>
            </w:r>
          </w:p>
        </w:tc>
        <w:tc>
          <w:tcPr>
            <w:tcW w:w="2835" w:type="dxa"/>
            <w:shd w:val="clear" w:color="auto" w:fill="F2F2F2" w:themeFill="background1" w:themeFillShade="F2"/>
          </w:tcPr>
          <w:p w14:paraId="0C55A35B" w14:textId="68BF6EBD" w:rsidR="00C60FEC" w:rsidRPr="00A1155A" w:rsidRDefault="00C60FEC" w:rsidP="00895D68">
            <w:pPr>
              <w:pStyle w:val="TableText"/>
              <w:rPr>
                <w:rFonts w:asciiTheme="minorHAnsi" w:hAnsiTheme="minorHAnsi"/>
              </w:rPr>
            </w:pPr>
            <w:r w:rsidRPr="00A1155A">
              <w:rPr>
                <w:rFonts w:asciiTheme="minorHAnsi" w:hAnsiTheme="minorHAnsi"/>
              </w:rPr>
              <w:t>Dissemination and Communication Plan</w:t>
            </w:r>
          </w:p>
        </w:tc>
        <w:tc>
          <w:tcPr>
            <w:tcW w:w="993" w:type="dxa"/>
            <w:shd w:val="clear" w:color="auto" w:fill="F2F2F2" w:themeFill="background1" w:themeFillShade="F2"/>
          </w:tcPr>
          <w:p w14:paraId="4C68A07E" w14:textId="68BF6EBD" w:rsidR="00C60FEC" w:rsidRPr="00A1155A" w:rsidRDefault="00C60FEC" w:rsidP="00895D68">
            <w:pPr>
              <w:pStyle w:val="TableText"/>
              <w:rPr>
                <w:rFonts w:asciiTheme="minorHAnsi" w:hAnsiTheme="minorHAnsi"/>
              </w:rPr>
            </w:pPr>
            <w:r w:rsidRPr="00A1155A">
              <w:rPr>
                <w:rFonts w:asciiTheme="minorHAnsi" w:hAnsiTheme="minorHAnsi"/>
              </w:rPr>
              <w:t>WP5</w:t>
            </w:r>
          </w:p>
        </w:tc>
        <w:tc>
          <w:tcPr>
            <w:tcW w:w="1701" w:type="dxa"/>
            <w:shd w:val="clear" w:color="auto" w:fill="F2F2F2" w:themeFill="background1" w:themeFillShade="F2"/>
          </w:tcPr>
          <w:p w14:paraId="64E1D1B8" w14:textId="68BF6EBD" w:rsidR="00C60FEC" w:rsidRPr="00A1155A" w:rsidRDefault="00C60FEC" w:rsidP="00895D68">
            <w:pPr>
              <w:pStyle w:val="TableText"/>
              <w:rPr>
                <w:rFonts w:asciiTheme="minorHAnsi" w:hAnsiTheme="minorHAnsi"/>
              </w:rPr>
            </w:pPr>
            <w:r w:rsidRPr="00A1155A">
              <w:rPr>
                <w:rFonts w:asciiTheme="minorHAnsi" w:hAnsiTheme="minorHAnsi"/>
              </w:rPr>
              <w:t>DUO (no.5)</w:t>
            </w:r>
          </w:p>
        </w:tc>
        <w:tc>
          <w:tcPr>
            <w:tcW w:w="1230" w:type="dxa"/>
            <w:shd w:val="clear" w:color="auto" w:fill="F2F2F2" w:themeFill="background1" w:themeFillShade="F2"/>
          </w:tcPr>
          <w:p w14:paraId="463778C7" w14:textId="68BF6EBD" w:rsidR="00C60FEC" w:rsidRPr="00A1155A" w:rsidRDefault="00C60FEC" w:rsidP="00895D68">
            <w:pPr>
              <w:pStyle w:val="TableText"/>
              <w:rPr>
                <w:rFonts w:asciiTheme="minorHAnsi" w:hAnsiTheme="minorHAnsi"/>
              </w:rPr>
            </w:pPr>
            <w:r w:rsidRPr="00A1155A">
              <w:rPr>
                <w:rFonts w:asciiTheme="minorHAnsi" w:hAnsiTheme="minorHAnsi"/>
              </w:rPr>
              <w:t>Document</w:t>
            </w:r>
          </w:p>
        </w:tc>
        <w:tc>
          <w:tcPr>
            <w:tcW w:w="1888" w:type="dxa"/>
            <w:shd w:val="clear" w:color="auto" w:fill="F2F2F2" w:themeFill="background1" w:themeFillShade="F2"/>
          </w:tcPr>
          <w:p w14:paraId="59214A93" w14:textId="68BF6EBD" w:rsidR="00C60FEC" w:rsidRPr="00A1155A" w:rsidRDefault="00C60FEC" w:rsidP="00895D68">
            <w:pPr>
              <w:pStyle w:val="TableText"/>
              <w:rPr>
                <w:rFonts w:asciiTheme="minorHAnsi" w:hAnsiTheme="minorHAnsi"/>
              </w:rPr>
            </w:pPr>
            <w:r w:rsidRPr="00A1155A">
              <w:rPr>
                <w:rFonts w:asciiTheme="minorHAnsi" w:hAnsiTheme="minorHAnsi"/>
              </w:rPr>
              <w:t>M3</w:t>
            </w:r>
          </w:p>
        </w:tc>
      </w:tr>
      <w:tr w:rsidR="00C60FEC" w:rsidRPr="00A1155A" w14:paraId="5CCDF666" w14:textId="77777777" w:rsidTr="00B84FF0">
        <w:trPr>
          <w:cantSplit/>
        </w:trPr>
        <w:tc>
          <w:tcPr>
            <w:tcW w:w="567" w:type="dxa"/>
            <w:shd w:val="clear" w:color="auto" w:fill="CDE9EF"/>
          </w:tcPr>
          <w:p w14:paraId="6B45B82A" w14:textId="68BF6EBD" w:rsidR="00C60FEC" w:rsidRPr="00A1155A" w:rsidRDefault="00C60FEC" w:rsidP="00895D68">
            <w:pPr>
              <w:pStyle w:val="TableText"/>
              <w:ind w:left="-57"/>
              <w:rPr>
                <w:rFonts w:asciiTheme="minorHAnsi" w:hAnsiTheme="minorHAnsi"/>
              </w:rPr>
            </w:pPr>
            <w:r>
              <w:rPr>
                <w:rFonts w:asciiTheme="minorHAnsi" w:hAnsiTheme="minorHAnsi"/>
              </w:rPr>
              <w:t>35</w:t>
            </w:r>
          </w:p>
        </w:tc>
        <w:tc>
          <w:tcPr>
            <w:tcW w:w="2835" w:type="dxa"/>
            <w:shd w:val="clear" w:color="auto" w:fill="F2F2F2" w:themeFill="background1" w:themeFillShade="F2"/>
          </w:tcPr>
          <w:p w14:paraId="6CB711C6" w14:textId="68BF6EBD" w:rsidR="00C60FEC" w:rsidRPr="00A1155A" w:rsidRDefault="00C60FEC" w:rsidP="00895D68">
            <w:pPr>
              <w:pStyle w:val="TableText"/>
              <w:rPr>
                <w:rFonts w:asciiTheme="minorHAnsi" w:hAnsiTheme="minorHAnsi"/>
              </w:rPr>
            </w:pPr>
            <w:r w:rsidRPr="00A1155A">
              <w:rPr>
                <w:rFonts w:asciiTheme="minorHAnsi" w:hAnsiTheme="minorHAnsi"/>
              </w:rPr>
              <w:t>Stakeholder Management plan</w:t>
            </w:r>
          </w:p>
        </w:tc>
        <w:tc>
          <w:tcPr>
            <w:tcW w:w="993" w:type="dxa"/>
            <w:shd w:val="clear" w:color="auto" w:fill="F2F2F2" w:themeFill="background1" w:themeFillShade="F2"/>
          </w:tcPr>
          <w:p w14:paraId="4631D623" w14:textId="68BF6EBD" w:rsidR="00C60FEC" w:rsidRPr="00A1155A" w:rsidRDefault="00C60FEC" w:rsidP="00895D68">
            <w:pPr>
              <w:pStyle w:val="TableText"/>
              <w:rPr>
                <w:rFonts w:asciiTheme="minorHAnsi" w:hAnsiTheme="minorHAnsi"/>
              </w:rPr>
            </w:pPr>
            <w:r w:rsidRPr="00A1155A">
              <w:rPr>
                <w:rFonts w:asciiTheme="minorHAnsi" w:hAnsiTheme="minorHAnsi"/>
              </w:rPr>
              <w:t>WP5</w:t>
            </w:r>
          </w:p>
        </w:tc>
        <w:tc>
          <w:tcPr>
            <w:tcW w:w="1701" w:type="dxa"/>
            <w:shd w:val="clear" w:color="auto" w:fill="F2F2F2" w:themeFill="background1" w:themeFillShade="F2"/>
          </w:tcPr>
          <w:p w14:paraId="00F0C447" w14:textId="68BF6EBD" w:rsidR="00C60FEC" w:rsidRPr="00A1155A" w:rsidRDefault="00C60FEC" w:rsidP="00895D68">
            <w:pPr>
              <w:pStyle w:val="TableText"/>
              <w:rPr>
                <w:rFonts w:asciiTheme="minorHAnsi" w:hAnsiTheme="minorHAnsi"/>
              </w:rPr>
            </w:pPr>
            <w:r w:rsidRPr="00A1155A">
              <w:rPr>
                <w:rFonts w:asciiTheme="minorHAnsi" w:hAnsiTheme="minorHAnsi"/>
              </w:rPr>
              <w:t>DUO (no.5)</w:t>
            </w:r>
          </w:p>
        </w:tc>
        <w:tc>
          <w:tcPr>
            <w:tcW w:w="1230" w:type="dxa"/>
            <w:shd w:val="clear" w:color="auto" w:fill="F2F2F2" w:themeFill="background1" w:themeFillShade="F2"/>
          </w:tcPr>
          <w:p w14:paraId="2FA676D1" w14:textId="68BF6EBD" w:rsidR="00C60FEC" w:rsidRPr="00A1155A" w:rsidRDefault="00C60FEC" w:rsidP="00895D68">
            <w:pPr>
              <w:pStyle w:val="TableText"/>
              <w:rPr>
                <w:rFonts w:asciiTheme="minorHAnsi" w:hAnsiTheme="minorHAnsi"/>
              </w:rPr>
            </w:pPr>
            <w:r w:rsidRPr="00A1155A">
              <w:rPr>
                <w:rFonts w:asciiTheme="minorHAnsi" w:hAnsiTheme="minorHAnsi"/>
              </w:rPr>
              <w:t>Document</w:t>
            </w:r>
          </w:p>
        </w:tc>
        <w:tc>
          <w:tcPr>
            <w:tcW w:w="1888" w:type="dxa"/>
            <w:shd w:val="clear" w:color="auto" w:fill="F2F2F2" w:themeFill="background1" w:themeFillShade="F2"/>
          </w:tcPr>
          <w:p w14:paraId="2028EB0C" w14:textId="48A2C32E" w:rsidR="00C60FEC" w:rsidRPr="00A1155A" w:rsidRDefault="00D06D43" w:rsidP="00895D68">
            <w:pPr>
              <w:pStyle w:val="TableText"/>
              <w:rPr>
                <w:rFonts w:asciiTheme="minorHAnsi" w:hAnsiTheme="minorHAnsi"/>
              </w:rPr>
            </w:pPr>
            <w:r>
              <w:rPr>
                <w:rFonts w:asciiTheme="minorHAnsi" w:hAnsiTheme="minorHAnsi"/>
                <w:noProof/>
                <w:lang w:val="fi-FI" w:eastAsia="fi-FI"/>
              </w:rPr>
              <mc:AlternateContent>
                <mc:Choice Requires="wps">
                  <w:drawing>
                    <wp:anchor distT="0" distB="0" distL="114300" distR="114300" simplePos="0" relativeHeight="251658243" behindDoc="0" locked="0" layoutInCell="1" allowOverlap="1" wp14:anchorId="50022ADB" wp14:editId="7C333304">
                      <wp:simplePos x="0" y="0"/>
                      <wp:positionH relativeFrom="column">
                        <wp:posOffset>-25400</wp:posOffset>
                      </wp:positionH>
                      <wp:positionV relativeFrom="paragraph">
                        <wp:posOffset>635</wp:posOffset>
                      </wp:positionV>
                      <wp:extent cx="1165860" cy="586740"/>
                      <wp:effectExtent l="19050" t="19050" r="15240" b="22860"/>
                      <wp:wrapNone/>
                      <wp:docPr id="4" name="Rectangle 4"/>
                      <wp:cNvGraphicFramePr/>
                      <a:graphic xmlns:a="http://schemas.openxmlformats.org/drawingml/2006/main">
                        <a:graphicData uri="http://schemas.microsoft.com/office/word/2010/wordprocessingShape">
                          <wps:wsp>
                            <wps:cNvSpPr/>
                            <wps:spPr>
                              <a:xfrm>
                                <a:off x="0" y="0"/>
                                <a:ext cx="1165860" cy="58674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B79C27" id="Rectangle 4" o:spid="_x0000_s1026" style="position:absolute;margin-left:-2pt;margin-top:.05pt;width:91.8pt;height:46.2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" filled="f" strokecolor="red" strokeweight="2.25pt"/>
                  </w:pict>
                </mc:Fallback>
              </mc:AlternateContent>
            </w:r>
            <w:r w:rsidR="00C60FEC" w:rsidRPr="00A1155A">
              <w:rPr>
                <w:rFonts w:asciiTheme="minorHAnsi" w:hAnsiTheme="minorHAnsi"/>
              </w:rPr>
              <w:t>M3</w:t>
            </w:r>
            <w:r>
              <w:rPr>
                <w:rFonts w:asciiTheme="minorHAnsi" w:hAnsiTheme="minorHAnsi"/>
              </w:rPr>
              <w:t xml:space="preserve"> – </w:t>
            </w:r>
            <w:r w:rsidRPr="00D06D43">
              <w:rPr>
                <w:rFonts w:asciiTheme="minorHAnsi" w:hAnsiTheme="minorHAnsi"/>
                <w:b/>
              </w:rPr>
              <w:t>to be re-submitted by March 14th</w:t>
            </w:r>
          </w:p>
        </w:tc>
      </w:tr>
      <w:tr w:rsidR="00C60FEC" w:rsidRPr="00A1155A" w14:paraId="271964AA" w14:textId="77777777" w:rsidTr="00B84FF0">
        <w:trPr>
          <w:cantSplit/>
        </w:trPr>
        <w:tc>
          <w:tcPr>
            <w:tcW w:w="567" w:type="dxa"/>
            <w:shd w:val="clear" w:color="auto" w:fill="CDE9EF"/>
          </w:tcPr>
          <w:p w14:paraId="647290BD" w14:textId="68BF6EBD" w:rsidR="00C60FEC" w:rsidRPr="00A1155A" w:rsidRDefault="00C60FEC" w:rsidP="00895D68">
            <w:pPr>
              <w:pStyle w:val="TableText"/>
              <w:ind w:left="-57"/>
              <w:rPr>
                <w:rFonts w:asciiTheme="minorHAnsi" w:hAnsiTheme="minorHAnsi"/>
              </w:rPr>
            </w:pPr>
            <w:r>
              <w:rPr>
                <w:rFonts w:asciiTheme="minorHAnsi" w:hAnsiTheme="minorHAnsi"/>
              </w:rPr>
              <w:t>36</w:t>
            </w:r>
          </w:p>
        </w:tc>
        <w:tc>
          <w:tcPr>
            <w:tcW w:w="2835" w:type="dxa"/>
            <w:shd w:val="clear" w:color="auto" w:fill="F2F2F2" w:themeFill="background1" w:themeFillShade="F2"/>
          </w:tcPr>
          <w:p w14:paraId="1A27978D" w14:textId="68BF6EBD" w:rsidR="00C60FEC" w:rsidRPr="00A1155A" w:rsidRDefault="00C60FEC" w:rsidP="00895D68">
            <w:pPr>
              <w:pStyle w:val="TableText"/>
              <w:rPr>
                <w:rFonts w:asciiTheme="minorHAnsi" w:hAnsiTheme="minorHAnsi"/>
              </w:rPr>
            </w:pPr>
            <w:r w:rsidRPr="00A1155A">
              <w:rPr>
                <w:rFonts w:asciiTheme="minorHAnsi" w:hAnsiTheme="minorHAnsi"/>
              </w:rPr>
              <w:t>Project identity</w:t>
            </w:r>
          </w:p>
        </w:tc>
        <w:tc>
          <w:tcPr>
            <w:tcW w:w="993" w:type="dxa"/>
            <w:shd w:val="clear" w:color="auto" w:fill="F2F2F2" w:themeFill="background1" w:themeFillShade="F2"/>
          </w:tcPr>
          <w:p w14:paraId="7BEDBD7B" w14:textId="68BF6EBD" w:rsidR="00C60FEC" w:rsidRPr="00A1155A" w:rsidRDefault="00C60FEC" w:rsidP="00895D68">
            <w:pPr>
              <w:pStyle w:val="TableText"/>
              <w:rPr>
                <w:rFonts w:asciiTheme="minorHAnsi" w:hAnsiTheme="minorHAnsi"/>
              </w:rPr>
            </w:pPr>
            <w:r w:rsidRPr="00A1155A">
              <w:rPr>
                <w:rFonts w:asciiTheme="minorHAnsi" w:hAnsiTheme="minorHAnsi"/>
              </w:rPr>
              <w:t>WP5</w:t>
            </w:r>
          </w:p>
        </w:tc>
        <w:tc>
          <w:tcPr>
            <w:tcW w:w="1701" w:type="dxa"/>
            <w:shd w:val="clear" w:color="auto" w:fill="F2F2F2" w:themeFill="background1" w:themeFillShade="F2"/>
          </w:tcPr>
          <w:p w14:paraId="6A8B1FE7" w14:textId="68BF6EBD" w:rsidR="00C60FEC" w:rsidRPr="00A1155A" w:rsidRDefault="00C60FEC" w:rsidP="00895D68">
            <w:pPr>
              <w:pStyle w:val="TableText"/>
              <w:rPr>
                <w:rFonts w:asciiTheme="minorHAnsi" w:hAnsiTheme="minorHAnsi"/>
              </w:rPr>
            </w:pPr>
            <w:r w:rsidRPr="00A1155A">
              <w:rPr>
                <w:rFonts w:asciiTheme="minorHAnsi" w:hAnsiTheme="minorHAnsi"/>
              </w:rPr>
              <w:t>DUO (no.5)</w:t>
            </w:r>
          </w:p>
        </w:tc>
        <w:tc>
          <w:tcPr>
            <w:tcW w:w="1230" w:type="dxa"/>
            <w:shd w:val="clear" w:color="auto" w:fill="F2F2F2" w:themeFill="background1" w:themeFillShade="F2"/>
          </w:tcPr>
          <w:p w14:paraId="7653C372" w14:textId="68BF6EBD" w:rsidR="00C60FEC" w:rsidRPr="00A1155A" w:rsidRDefault="00C60FEC" w:rsidP="00895D68">
            <w:pPr>
              <w:pStyle w:val="TableText"/>
              <w:rPr>
                <w:rFonts w:asciiTheme="minorHAnsi" w:hAnsiTheme="minorHAnsi"/>
              </w:rPr>
            </w:pPr>
            <w:r w:rsidRPr="00A1155A">
              <w:rPr>
                <w:rFonts w:asciiTheme="minorHAnsi" w:hAnsiTheme="minorHAnsi"/>
              </w:rPr>
              <w:t>Other</w:t>
            </w:r>
          </w:p>
        </w:tc>
        <w:tc>
          <w:tcPr>
            <w:tcW w:w="1888" w:type="dxa"/>
            <w:shd w:val="clear" w:color="auto" w:fill="F2F2F2" w:themeFill="background1" w:themeFillShade="F2"/>
          </w:tcPr>
          <w:p w14:paraId="067DE727" w14:textId="68BF6EBD" w:rsidR="00C60FEC" w:rsidRPr="00A1155A" w:rsidRDefault="00C60FEC" w:rsidP="00895D68">
            <w:pPr>
              <w:pStyle w:val="TableText"/>
              <w:rPr>
                <w:rFonts w:asciiTheme="minorHAnsi" w:hAnsiTheme="minorHAnsi"/>
              </w:rPr>
            </w:pPr>
            <w:r w:rsidRPr="00A1155A">
              <w:rPr>
                <w:rFonts w:asciiTheme="minorHAnsi" w:hAnsiTheme="minorHAnsi"/>
              </w:rPr>
              <w:t>M3</w:t>
            </w:r>
          </w:p>
        </w:tc>
      </w:tr>
      <w:tr w:rsidR="00C60FEC" w:rsidRPr="00A1155A" w14:paraId="39B82070" w14:textId="77777777" w:rsidTr="00B84FF0">
        <w:trPr>
          <w:cantSplit/>
        </w:trPr>
        <w:tc>
          <w:tcPr>
            <w:tcW w:w="567" w:type="dxa"/>
            <w:shd w:val="clear" w:color="auto" w:fill="CDE9EF"/>
          </w:tcPr>
          <w:p w14:paraId="143788A8" w14:textId="68BF6EBD" w:rsidR="00C60FEC" w:rsidRPr="00A1155A" w:rsidRDefault="00C60FEC" w:rsidP="00895D68">
            <w:pPr>
              <w:pStyle w:val="TableText"/>
              <w:ind w:left="-57"/>
              <w:rPr>
                <w:rFonts w:asciiTheme="minorHAnsi" w:hAnsiTheme="minorHAnsi"/>
              </w:rPr>
            </w:pPr>
            <w:r>
              <w:rPr>
                <w:rFonts w:asciiTheme="minorHAnsi" w:hAnsiTheme="minorHAnsi"/>
              </w:rPr>
              <w:t>37</w:t>
            </w:r>
          </w:p>
        </w:tc>
        <w:tc>
          <w:tcPr>
            <w:tcW w:w="2835" w:type="dxa"/>
            <w:shd w:val="clear" w:color="auto" w:fill="F2F2F2" w:themeFill="background1" w:themeFillShade="F2"/>
          </w:tcPr>
          <w:p w14:paraId="31823FAB" w14:textId="68BF6EBD" w:rsidR="00C60FEC" w:rsidRPr="00A1155A" w:rsidRDefault="00C60FEC" w:rsidP="00895D68">
            <w:pPr>
              <w:pStyle w:val="TableText"/>
              <w:rPr>
                <w:rFonts w:asciiTheme="minorHAnsi" w:hAnsiTheme="minorHAnsi"/>
              </w:rPr>
            </w:pPr>
            <w:r w:rsidRPr="00A1155A">
              <w:rPr>
                <w:rFonts w:asciiTheme="minorHAnsi" w:hAnsiTheme="minorHAnsi"/>
              </w:rPr>
              <w:t>Project Website</w:t>
            </w:r>
          </w:p>
        </w:tc>
        <w:tc>
          <w:tcPr>
            <w:tcW w:w="993" w:type="dxa"/>
            <w:shd w:val="clear" w:color="auto" w:fill="F2F2F2" w:themeFill="background1" w:themeFillShade="F2"/>
          </w:tcPr>
          <w:p w14:paraId="6CD14428" w14:textId="68BF6EBD" w:rsidR="00C60FEC" w:rsidRPr="00A1155A" w:rsidRDefault="00C60FEC" w:rsidP="00895D68">
            <w:pPr>
              <w:pStyle w:val="TableText"/>
              <w:rPr>
                <w:rFonts w:asciiTheme="minorHAnsi" w:hAnsiTheme="minorHAnsi"/>
              </w:rPr>
            </w:pPr>
            <w:r w:rsidRPr="00A1155A">
              <w:rPr>
                <w:rFonts w:asciiTheme="minorHAnsi" w:hAnsiTheme="minorHAnsi"/>
              </w:rPr>
              <w:t>WP5</w:t>
            </w:r>
          </w:p>
        </w:tc>
        <w:tc>
          <w:tcPr>
            <w:tcW w:w="1701" w:type="dxa"/>
            <w:shd w:val="clear" w:color="auto" w:fill="F2F2F2" w:themeFill="background1" w:themeFillShade="F2"/>
          </w:tcPr>
          <w:p w14:paraId="3330A5D9" w14:textId="68BF6EBD" w:rsidR="00C60FEC" w:rsidRPr="00A1155A" w:rsidRDefault="00C60FEC" w:rsidP="00895D68">
            <w:pPr>
              <w:pStyle w:val="TableText"/>
              <w:rPr>
                <w:rFonts w:asciiTheme="minorHAnsi" w:hAnsiTheme="minorHAnsi"/>
              </w:rPr>
            </w:pPr>
            <w:r w:rsidRPr="00A1155A">
              <w:rPr>
                <w:rFonts w:asciiTheme="minorHAnsi" w:hAnsiTheme="minorHAnsi"/>
              </w:rPr>
              <w:t>DUO (no.5)</w:t>
            </w:r>
          </w:p>
        </w:tc>
        <w:tc>
          <w:tcPr>
            <w:tcW w:w="1230" w:type="dxa"/>
            <w:shd w:val="clear" w:color="auto" w:fill="F2F2F2" w:themeFill="background1" w:themeFillShade="F2"/>
          </w:tcPr>
          <w:p w14:paraId="6C573E49" w14:textId="68BF6EBD" w:rsidR="00C60FEC" w:rsidRPr="00A1155A" w:rsidRDefault="00C60FEC" w:rsidP="00895D68">
            <w:pPr>
              <w:pStyle w:val="TableText"/>
              <w:rPr>
                <w:rFonts w:asciiTheme="minorHAnsi" w:hAnsiTheme="minorHAnsi"/>
              </w:rPr>
            </w:pPr>
            <w:r w:rsidRPr="00A1155A">
              <w:rPr>
                <w:rFonts w:asciiTheme="minorHAnsi" w:hAnsiTheme="minorHAnsi"/>
              </w:rPr>
              <w:t>Website</w:t>
            </w:r>
          </w:p>
        </w:tc>
        <w:tc>
          <w:tcPr>
            <w:tcW w:w="1888" w:type="dxa"/>
            <w:shd w:val="clear" w:color="auto" w:fill="F2F2F2" w:themeFill="background1" w:themeFillShade="F2"/>
          </w:tcPr>
          <w:p w14:paraId="69FD6928" w14:textId="4E1721B7" w:rsidR="00C60FEC" w:rsidRPr="00A1155A" w:rsidRDefault="00C60FEC" w:rsidP="00895D68">
            <w:pPr>
              <w:pStyle w:val="TableText"/>
              <w:rPr>
                <w:rFonts w:asciiTheme="minorHAnsi" w:hAnsiTheme="minorHAnsi"/>
              </w:rPr>
            </w:pPr>
            <w:r w:rsidRPr="00A1155A">
              <w:rPr>
                <w:rFonts w:asciiTheme="minorHAnsi" w:hAnsiTheme="minorHAnsi"/>
              </w:rPr>
              <w:t>M3</w:t>
            </w:r>
          </w:p>
        </w:tc>
      </w:tr>
      <w:tr w:rsidR="00C60FEC" w:rsidRPr="00A1155A" w14:paraId="7C606735" w14:textId="77777777" w:rsidTr="00B84FF0">
        <w:trPr>
          <w:cantSplit/>
        </w:trPr>
        <w:tc>
          <w:tcPr>
            <w:tcW w:w="567" w:type="dxa"/>
            <w:shd w:val="clear" w:color="auto" w:fill="CDE9EF"/>
          </w:tcPr>
          <w:p w14:paraId="67C13AA8" w14:textId="68BF6EBD" w:rsidR="00C60FEC" w:rsidRPr="00A1155A" w:rsidRDefault="00C60FEC" w:rsidP="00895D68">
            <w:pPr>
              <w:pStyle w:val="TableText"/>
              <w:ind w:left="-57"/>
              <w:rPr>
                <w:rFonts w:asciiTheme="minorHAnsi" w:hAnsiTheme="minorHAnsi"/>
              </w:rPr>
            </w:pPr>
            <w:r>
              <w:rPr>
                <w:rFonts w:asciiTheme="minorHAnsi" w:hAnsiTheme="minorHAnsi"/>
              </w:rPr>
              <w:t>38</w:t>
            </w:r>
          </w:p>
        </w:tc>
        <w:tc>
          <w:tcPr>
            <w:tcW w:w="2835" w:type="dxa"/>
            <w:shd w:val="clear" w:color="auto" w:fill="F2F2F2" w:themeFill="background1" w:themeFillShade="F2"/>
          </w:tcPr>
          <w:p w14:paraId="7AF4344A" w14:textId="68BF6EBD" w:rsidR="00C60FEC" w:rsidRPr="00A1155A" w:rsidRDefault="00C60FEC" w:rsidP="00895D68">
            <w:pPr>
              <w:pStyle w:val="TableText"/>
              <w:rPr>
                <w:rFonts w:asciiTheme="minorHAnsi" w:hAnsiTheme="minorHAnsi"/>
              </w:rPr>
            </w:pPr>
            <w:r w:rsidRPr="00A1155A">
              <w:rPr>
                <w:rFonts w:asciiTheme="minorHAnsi" w:hAnsiTheme="minorHAnsi"/>
              </w:rPr>
              <w:t>Presentations and Publications</w:t>
            </w:r>
          </w:p>
        </w:tc>
        <w:tc>
          <w:tcPr>
            <w:tcW w:w="993" w:type="dxa"/>
            <w:shd w:val="clear" w:color="auto" w:fill="F2F2F2" w:themeFill="background1" w:themeFillShade="F2"/>
          </w:tcPr>
          <w:p w14:paraId="0587055B" w14:textId="68BF6EBD" w:rsidR="00C60FEC" w:rsidRPr="00A1155A" w:rsidRDefault="00C60FEC" w:rsidP="00895D68">
            <w:pPr>
              <w:pStyle w:val="TableText"/>
              <w:rPr>
                <w:rFonts w:asciiTheme="minorHAnsi" w:hAnsiTheme="minorHAnsi"/>
              </w:rPr>
            </w:pPr>
            <w:r w:rsidRPr="00A1155A">
              <w:rPr>
                <w:rFonts w:asciiTheme="minorHAnsi" w:hAnsiTheme="minorHAnsi"/>
              </w:rPr>
              <w:t>WP5</w:t>
            </w:r>
          </w:p>
        </w:tc>
        <w:tc>
          <w:tcPr>
            <w:tcW w:w="1701" w:type="dxa"/>
            <w:shd w:val="clear" w:color="auto" w:fill="F2F2F2" w:themeFill="background1" w:themeFillShade="F2"/>
          </w:tcPr>
          <w:p w14:paraId="27E51AF3" w14:textId="68BF6EBD" w:rsidR="00C60FEC" w:rsidRPr="00A1155A" w:rsidRDefault="00C60FEC" w:rsidP="00895D68">
            <w:pPr>
              <w:pStyle w:val="TableText"/>
              <w:rPr>
                <w:rFonts w:asciiTheme="minorHAnsi" w:hAnsiTheme="minorHAnsi"/>
              </w:rPr>
            </w:pPr>
            <w:r w:rsidRPr="00A1155A">
              <w:rPr>
                <w:rFonts w:asciiTheme="minorHAnsi" w:hAnsiTheme="minorHAnsi"/>
              </w:rPr>
              <w:t>DUO (no.5)</w:t>
            </w:r>
          </w:p>
        </w:tc>
        <w:tc>
          <w:tcPr>
            <w:tcW w:w="1230" w:type="dxa"/>
            <w:shd w:val="clear" w:color="auto" w:fill="F2F2F2" w:themeFill="background1" w:themeFillShade="F2"/>
          </w:tcPr>
          <w:p w14:paraId="1B479A2C" w14:textId="68BF6EBD" w:rsidR="00C60FEC" w:rsidRPr="00A1155A" w:rsidRDefault="00C60FEC" w:rsidP="00895D68">
            <w:pPr>
              <w:pStyle w:val="TableText"/>
              <w:rPr>
                <w:rFonts w:asciiTheme="minorHAnsi" w:hAnsiTheme="minorHAnsi"/>
              </w:rPr>
            </w:pPr>
            <w:r w:rsidRPr="00A1155A">
              <w:rPr>
                <w:rFonts w:asciiTheme="minorHAnsi" w:hAnsiTheme="minorHAnsi"/>
              </w:rPr>
              <w:t>Other</w:t>
            </w:r>
          </w:p>
        </w:tc>
        <w:tc>
          <w:tcPr>
            <w:tcW w:w="1888" w:type="dxa"/>
            <w:shd w:val="clear" w:color="auto" w:fill="F2F2F2" w:themeFill="background1" w:themeFillShade="F2"/>
          </w:tcPr>
          <w:p w14:paraId="24F23ED0" w14:textId="68753B00" w:rsidR="00C60FEC" w:rsidRPr="00A1155A" w:rsidRDefault="00CB1884" w:rsidP="00895D68">
            <w:pPr>
              <w:pStyle w:val="TableText"/>
              <w:rPr>
                <w:rFonts w:asciiTheme="minorHAnsi" w:hAnsiTheme="minorHAnsi"/>
              </w:rPr>
            </w:pPr>
            <w:r>
              <w:rPr>
                <w:rFonts w:asciiTheme="minorHAnsi" w:hAnsiTheme="minorHAnsi"/>
                <w:noProof/>
                <w:lang w:val="fi-FI" w:eastAsia="fi-FI"/>
              </w:rPr>
              <mc:AlternateContent>
                <mc:Choice Requires="wps">
                  <w:drawing>
                    <wp:anchor distT="0" distB="0" distL="114300" distR="114300" simplePos="0" relativeHeight="251658249" behindDoc="0" locked="0" layoutInCell="1" allowOverlap="1" wp14:anchorId="40605C0B" wp14:editId="05AD60C6">
                      <wp:simplePos x="0" y="0"/>
                      <wp:positionH relativeFrom="column">
                        <wp:posOffset>-33020</wp:posOffset>
                      </wp:positionH>
                      <wp:positionV relativeFrom="paragraph">
                        <wp:posOffset>27305</wp:posOffset>
                      </wp:positionV>
                      <wp:extent cx="1211580" cy="1554480"/>
                      <wp:effectExtent l="19050" t="19050" r="26670" b="26670"/>
                      <wp:wrapNone/>
                      <wp:docPr id="6" name="Rectangle 6"/>
                      <wp:cNvGraphicFramePr/>
                      <a:graphic xmlns:a="http://schemas.openxmlformats.org/drawingml/2006/main">
                        <a:graphicData uri="http://schemas.microsoft.com/office/word/2010/wordprocessingShape">
                          <wps:wsp>
                            <wps:cNvSpPr/>
                            <wps:spPr>
                              <a:xfrm>
                                <a:off x="0" y="0"/>
                                <a:ext cx="1211580" cy="155448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C4785D" id="Rectangle 6" o:spid="_x0000_s1026" style="position:absolute;margin-left:-2.6pt;margin-top:2.15pt;width:95.4pt;height:122.4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" filled="f" strokecolor="red" strokeweight="2.25pt"/>
                  </w:pict>
                </mc:Fallback>
              </mc:AlternateContent>
            </w:r>
            <w:r w:rsidR="00C60FEC" w:rsidRPr="00A1155A">
              <w:rPr>
                <w:rFonts w:asciiTheme="minorHAnsi" w:hAnsiTheme="minorHAnsi"/>
              </w:rPr>
              <w:t>M3-M24</w:t>
            </w:r>
            <w:r w:rsidR="00A534ED">
              <w:rPr>
                <w:rFonts w:asciiTheme="minorHAnsi" w:hAnsiTheme="minorHAnsi"/>
              </w:rPr>
              <w:t xml:space="preserve"> </w:t>
            </w:r>
            <w:r w:rsidR="00A534ED" w:rsidRPr="00A534ED">
              <w:rPr>
                <w:rFonts w:asciiTheme="minorHAnsi" w:hAnsiTheme="minorHAnsi"/>
                <w:b/>
              </w:rPr>
              <w:t>– to be updated to Eduuni wiki as living document</w:t>
            </w:r>
          </w:p>
        </w:tc>
      </w:tr>
      <w:tr w:rsidR="00C60FEC" w:rsidRPr="00A1155A" w14:paraId="353366E7" w14:textId="77777777" w:rsidTr="00B84FF0">
        <w:trPr>
          <w:cantSplit/>
        </w:trPr>
        <w:tc>
          <w:tcPr>
            <w:tcW w:w="567" w:type="dxa"/>
            <w:shd w:val="clear" w:color="auto" w:fill="CDE9EF"/>
          </w:tcPr>
          <w:p w14:paraId="19645E8F" w14:textId="752BD420" w:rsidR="00C60FEC" w:rsidRPr="00A1155A" w:rsidRDefault="00C60FEC" w:rsidP="00895D68">
            <w:pPr>
              <w:pStyle w:val="TableText"/>
              <w:ind w:left="-57"/>
              <w:rPr>
                <w:rFonts w:asciiTheme="minorHAnsi" w:hAnsiTheme="minorHAnsi"/>
              </w:rPr>
            </w:pPr>
            <w:r>
              <w:rPr>
                <w:rFonts w:asciiTheme="minorHAnsi" w:hAnsiTheme="minorHAnsi"/>
              </w:rPr>
              <w:t>39</w:t>
            </w:r>
          </w:p>
        </w:tc>
        <w:tc>
          <w:tcPr>
            <w:tcW w:w="2835" w:type="dxa"/>
            <w:shd w:val="clear" w:color="auto" w:fill="F2F2F2" w:themeFill="background1" w:themeFillShade="F2"/>
          </w:tcPr>
          <w:p w14:paraId="3A8C42A1" w14:textId="16ACC176" w:rsidR="00C60FEC" w:rsidRPr="00A1155A" w:rsidRDefault="00C60FEC" w:rsidP="00895D68">
            <w:pPr>
              <w:pStyle w:val="TableText"/>
              <w:rPr>
                <w:rFonts w:asciiTheme="minorHAnsi" w:hAnsiTheme="minorHAnsi"/>
              </w:rPr>
            </w:pPr>
            <w:r w:rsidRPr="00A1155A">
              <w:rPr>
                <w:rFonts w:asciiTheme="minorHAnsi" w:hAnsiTheme="minorHAnsi"/>
              </w:rPr>
              <w:t>Targeted workshops and seminars in cooperation with WP2</w:t>
            </w:r>
          </w:p>
        </w:tc>
        <w:tc>
          <w:tcPr>
            <w:tcW w:w="993" w:type="dxa"/>
            <w:shd w:val="clear" w:color="auto" w:fill="F2F2F2" w:themeFill="background1" w:themeFillShade="F2"/>
          </w:tcPr>
          <w:p w14:paraId="31E4FA8C" w14:textId="509D8A5F" w:rsidR="00C60FEC" w:rsidRPr="00A1155A" w:rsidRDefault="00C60FEC" w:rsidP="00895D68">
            <w:pPr>
              <w:pStyle w:val="TableText"/>
              <w:rPr>
                <w:rFonts w:asciiTheme="minorHAnsi" w:hAnsiTheme="minorHAnsi"/>
              </w:rPr>
            </w:pPr>
            <w:r w:rsidRPr="00A1155A">
              <w:rPr>
                <w:rFonts w:asciiTheme="minorHAnsi" w:hAnsiTheme="minorHAnsi"/>
              </w:rPr>
              <w:t>WP5</w:t>
            </w:r>
          </w:p>
        </w:tc>
        <w:tc>
          <w:tcPr>
            <w:tcW w:w="1701" w:type="dxa"/>
            <w:shd w:val="clear" w:color="auto" w:fill="F2F2F2" w:themeFill="background1" w:themeFillShade="F2"/>
          </w:tcPr>
          <w:p w14:paraId="386CA174" w14:textId="43C0D56D" w:rsidR="00C60FEC" w:rsidRPr="00A1155A" w:rsidRDefault="00C60FEC" w:rsidP="00895D68">
            <w:pPr>
              <w:pStyle w:val="TableText"/>
              <w:rPr>
                <w:rFonts w:asciiTheme="minorHAnsi" w:hAnsiTheme="minorHAnsi"/>
              </w:rPr>
            </w:pPr>
            <w:r w:rsidRPr="00A1155A">
              <w:rPr>
                <w:rFonts w:asciiTheme="minorHAnsi" w:hAnsiTheme="minorHAnsi"/>
              </w:rPr>
              <w:t>DUO (no.5)</w:t>
            </w:r>
          </w:p>
        </w:tc>
        <w:tc>
          <w:tcPr>
            <w:tcW w:w="1230" w:type="dxa"/>
            <w:shd w:val="clear" w:color="auto" w:fill="F2F2F2" w:themeFill="background1" w:themeFillShade="F2"/>
          </w:tcPr>
          <w:p w14:paraId="3A7ABBC1" w14:textId="16ACC176" w:rsidR="00C60FEC" w:rsidRPr="00A1155A" w:rsidRDefault="00C60FEC" w:rsidP="00895D68">
            <w:pPr>
              <w:pStyle w:val="TableText"/>
              <w:rPr>
                <w:rFonts w:asciiTheme="minorHAnsi" w:hAnsiTheme="minorHAnsi"/>
              </w:rPr>
            </w:pPr>
            <w:r w:rsidRPr="00A1155A">
              <w:rPr>
                <w:rFonts w:asciiTheme="minorHAnsi" w:hAnsiTheme="minorHAnsi"/>
              </w:rPr>
              <w:t>Event</w:t>
            </w:r>
          </w:p>
        </w:tc>
        <w:tc>
          <w:tcPr>
            <w:tcW w:w="1888" w:type="dxa"/>
            <w:shd w:val="clear" w:color="auto" w:fill="F2F2F2" w:themeFill="background1" w:themeFillShade="F2"/>
          </w:tcPr>
          <w:p w14:paraId="1181A213" w14:textId="61817768" w:rsidR="00C60FEC" w:rsidRPr="00A1155A" w:rsidRDefault="00C60FEC" w:rsidP="00895D68">
            <w:pPr>
              <w:pStyle w:val="TableText"/>
              <w:rPr>
                <w:rFonts w:asciiTheme="minorHAnsi" w:hAnsiTheme="minorHAnsi"/>
              </w:rPr>
            </w:pPr>
            <w:r w:rsidRPr="00A1155A">
              <w:rPr>
                <w:rFonts w:asciiTheme="minorHAnsi" w:hAnsiTheme="minorHAnsi"/>
              </w:rPr>
              <w:t>M6-M24</w:t>
            </w:r>
            <w:r w:rsidR="00A534ED">
              <w:rPr>
                <w:rFonts w:asciiTheme="minorHAnsi" w:hAnsiTheme="minorHAnsi"/>
              </w:rPr>
              <w:t xml:space="preserve"> </w:t>
            </w:r>
            <w:r w:rsidR="00A534ED" w:rsidRPr="00A534ED">
              <w:rPr>
                <w:rFonts w:asciiTheme="minorHAnsi" w:hAnsiTheme="minorHAnsi"/>
                <w:b/>
              </w:rPr>
              <w:t>– to be updated to Eduuni wiki as living document</w:t>
            </w:r>
          </w:p>
        </w:tc>
      </w:tr>
      <w:tr w:rsidR="00C60FEC" w:rsidRPr="00A1155A" w14:paraId="68005709" w14:textId="77777777" w:rsidTr="00980F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26"/>
        </w:trPr>
        <w:tc>
          <w:tcPr>
            <w:tcW w:w="4395" w:type="dxa"/>
            <w:gridSpan w:val="3"/>
            <w:tcBorders>
              <w:top w:val="single" w:sz="8" w:space="0" w:color="auto"/>
              <w:left w:val="single" w:sz="8" w:space="0" w:color="auto"/>
              <w:bottom w:val="single" w:sz="8" w:space="0" w:color="auto"/>
              <w:right w:val="single" w:sz="8" w:space="0" w:color="000000" w:themeColor="text1"/>
            </w:tcBorders>
            <w:shd w:val="clear" w:color="auto" w:fill="F2F2F2" w:themeFill="background1" w:themeFillShade="F2"/>
            <w:vAlign w:val="center"/>
          </w:tcPr>
          <w:p w14:paraId="44BC8446" w14:textId="16ACC176" w:rsidR="00C60FEC" w:rsidRPr="00A1155A" w:rsidRDefault="0DBF7AAD" w:rsidP="0DBF7AAD">
            <w:pPr>
              <w:spacing w:after="0"/>
              <w:rPr>
                <w:rFonts w:eastAsiaTheme="minorEastAsia"/>
                <w:color w:val="000000" w:themeColor="text1"/>
                <w:sz w:val="24"/>
                <w:szCs w:val="24"/>
                <w:lang w:eastAsia="de-AT"/>
              </w:rPr>
            </w:pPr>
            <w:r w:rsidRPr="0DBF7AAD">
              <w:rPr>
                <w:rFonts w:eastAsiaTheme="minorEastAsia"/>
                <w:color w:val="000000" w:themeColor="text1"/>
                <w:sz w:val="24"/>
                <w:szCs w:val="24"/>
                <w:lang w:eastAsia="de-AT"/>
              </w:rPr>
              <w:t> </w:t>
            </w:r>
          </w:p>
        </w:tc>
        <w:tc>
          <w:tcPr>
            <w:tcW w:w="1701" w:type="dxa"/>
            <w:tcBorders>
              <w:top w:val="nil"/>
              <w:left w:val="nil"/>
              <w:bottom w:val="single" w:sz="8" w:space="0" w:color="auto"/>
              <w:right w:val="single" w:sz="8" w:space="0" w:color="auto"/>
            </w:tcBorders>
            <w:shd w:val="clear" w:color="auto" w:fill="F2F2F2" w:themeFill="background1" w:themeFillShade="F2"/>
            <w:vAlign w:val="center"/>
          </w:tcPr>
          <w:p w14:paraId="0F2B4F65" w14:textId="77777777" w:rsidR="00C60FEC" w:rsidRPr="00A1155A" w:rsidRDefault="0DBF7AAD" w:rsidP="0DBF7AAD">
            <w:pPr>
              <w:spacing w:after="0"/>
              <w:rPr>
                <w:rFonts w:eastAsiaTheme="minorEastAsia"/>
                <w:color w:val="000000" w:themeColor="text1"/>
                <w:sz w:val="24"/>
                <w:szCs w:val="24"/>
                <w:lang w:eastAsia="de-AT"/>
              </w:rPr>
            </w:pPr>
            <w:r w:rsidRPr="0DBF7AAD">
              <w:rPr>
                <w:rFonts w:eastAsiaTheme="minorEastAsia"/>
                <w:color w:val="000000" w:themeColor="text1"/>
                <w:sz w:val="24"/>
                <w:szCs w:val="24"/>
                <w:lang w:eastAsia="de-AT"/>
              </w:rPr>
              <w:t>TOTAL</w:t>
            </w:r>
          </w:p>
        </w:tc>
        <w:tc>
          <w:tcPr>
            <w:tcW w:w="3118" w:type="dxa"/>
            <w:gridSpan w:val="2"/>
            <w:tcBorders>
              <w:top w:val="single" w:sz="8" w:space="0" w:color="auto"/>
              <w:left w:val="nil"/>
              <w:bottom w:val="single" w:sz="8" w:space="0" w:color="auto"/>
              <w:right w:val="single" w:sz="8" w:space="0" w:color="000000" w:themeColor="text1"/>
            </w:tcBorders>
            <w:shd w:val="clear" w:color="auto" w:fill="F2F2F2" w:themeFill="background1" w:themeFillShade="F2"/>
            <w:vAlign w:val="center"/>
          </w:tcPr>
          <w:p w14:paraId="0B9180A1" w14:textId="35753310" w:rsidR="00C60FEC" w:rsidRPr="00A1155A" w:rsidRDefault="00CB1884" w:rsidP="0DBF7AAD">
            <w:pPr>
              <w:keepNext/>
              <w:spacing w:after="0"/>
              <w:rPr>
                <w:rFonts w:eastAsiaTheme="minorEastAsia"/>
                <w:color w:val="000000" w:themeColor="text1"/>
                <w:sz w:val="24"/>
                <w:szCs w:val="24"/>
                <w:lang w:eastAsia="de-AT"/>
              </w:rPr>
            </w:pPr>
            <w:r>
              <w:rPr>
                <w:rFonts w:eastAsiaTheme="minorEastAsia"/>
                <w:color w:val="000000" w:themeColor="text1"/>
                <w:sz w:val="24"/>
                <w:szCs w:val="24"/>
                <w:lang w:eastAsia="de-AT"/>
              </w:rPr>
              <w:t>39</w:t>
            </w:r>
            <w:r w:rsidR="0DBF7AAD" w:rsidRPr="0DBF7AAD">
              <w:rPr>
                <w:rFonts w:eastAsiaTheme="minorEastAsia"/>
                <w:color w:val="000000" w:themeColor="text1"/>
                <w:sz w:val="24"/>
                <w:szCs w:val="24"/>
                <w:lang w:eastAsia="de-AT"/>
              </w:rPr>
              <w:t xml:space="preserve"> deliverables</w:t>
            </w:r>
          </w:p>
        </w:tc>
      </w:tr>
    </w:tbl>
    <w:p w14:paraId="1E566152" w14:textId="2A533B81" w:rsidR="00C60FEC" w:rsidRDefault="00C60FEC" w:rsidP="0DBF7AAD">
      <w:pPr>
        <w:spacing w:line="276" w:lineRule="auto"/>
        <w:rPr>
          <w:sz w:val="24"/>
          <w:szCs w:val="24"/>
          <w:lang w:val="en-GB"/>
        </w:rPr>
      </w:pPr>
    </w:p>
    <w:p w14:paraId="301A9EB1" w14:textId="1B4E0DD0" w:rsidR="00B84FF0" w:rsidRDefault="00B84FF0" w:rsidP="0DBF7AAD">
      <w:pPr>
        <w:spacing w:line="276" w:lineRule="auto"/>
        <w:rPr>
          <w:sz w:val="24"/>
          <w:szCs w:val="24"/>
          <w:lang w:val="en-GB"/>
        </w:rPr>
      </w:pPr>
    </w:p>
    <w:p w14:paraId="316EFA51" w14:textId="78BFD4C0" w:rsidR="00BE625A" w:rsidRPr="00C4732A" w:rsidRDefault="00BE625A" w:rsidP="0DBF7AAD">
      <w:pPr>
        <w:pStyle w:val="Heading2"/>
        <w:spacing w:line="276" w:lineRule="auto"/>
        <w:rPr>
          <w:rFonts w:asciiTheme="minorHAnsi" w:hAnsiTheme="minorHAnsi" w:cstheme="minorBidi"/>
          <w:lang w:val="en-GB"/>
        </w:rPr>
      </w:pPr>
      <w:bookmarkStart w:id="50" w:name="_Toc2083992"/>
      <w:bookmarkStart w:id="51" w:name="_Toc2160331"/>
      <w:bookmarkStart w:id="52" w:name="_Toc2177795"/>
      <w:bookmarkStart w:id="53" w:name="_Toc2183392"/>
      <w:bookmarkStart w:id="54" w:name="_Toc2247613"/>
      <w:bookmarkStart w:id="55" w:name="_Toc2246603"/>
      <w:bookmarkStart w:id="56" w:name="_Toc2252403"/>
      <w:bookmarkStart w:id="57" w:name="_Toc2259968"/>
      <w:bookmarkStart w:id="58" w:name="_Toc2260015"/>
      <w:r w:rsidRPr="0DBF7AAD">
        <w:rPr>
          <w:rFonts w:asciiTheme="minorHAnsi" w:hAnsiTheme="minorHAnsi" w:cstheme="minorBidi"/>
          <w:lang w:val="en-GB"/>
        </w:rPr>
        <w:t>3.2 Requirements and architecture design</w:t>
      </w:r>
      <w:r w:rsidR="00347428" w:rsidRPr="0DBF7AAD">
        <w:rPr>
          <w:rFonts w:asciiTheme="minorHAnsi" w:hAnsiTheme="minorHAnsi" w:cstheme="minorBidi"/>
          <w:lang w:val="en-GB"/>
        </w:rPr>
        <w:t xml:space="preserve"> (WP2)</w:t>
      </w:r>
      <w:bookmarkEnd w:id="50"/>
      <w:bookmarkEnd w:id="51"/>
      <w:bookmarkEnd w:id="52"/>
      <w:bookmarkEnd w:id="53"/>
      <w:bookmarkEnd w:id="54"/>
      <w:bookmarkEnd w:id="55"/>
      <w:bookmarkEnd w:id="56"/>
      <w:bookmarkEnd w:id="57"/>
      <w:bookmarkEnd w:id="58"/>
    </w:p>
    <w:p w14:paraId="5295B231" w14:textId="77777777" w:rsidR="00BE544B" w:rsidRPr="00BE544B" w:rsidRDefault="00BE544B" w:rsidP="001566A4">
      <w:pPr>
        <w:rPr>
          <w:lang w:val="en-GB"/>
        </w:rPr>
      </w:pPr>
    </w:p>
    <w:p w14:paraId="5211874E" w14:textId="70257BE9" w:rsidR="00BE625A" w:rsidRPr="00682765" w:rsidRDefault="0DBF7AAD" w:rsidP="0DBF7AAD">
      <w:pPr>
        <w:autoSpaceDE w:val="0"/>
        <w:autoSpaceDN w:val="0"/>
        <w:adjustRightInd w:val="0"/>
        <w:spacing w:after="0" w:line="276" w:lineRule="auto"/>
        <w:rPr>
          <w:sz w:val="24"/>
          <w:szCs w:val="24"/>
          <w:lang w:val="en-GB"/>
        </w:rPr>
      </w:pPr>
      <w:r w:rsidRPr="0DBF7AAD">
        <w:rPr>
          <w:sz w:val="24"/>
          <w:szCs w:val="24"/>
          <w:lang w:val="en-GB"/>
        </w:rPr>
        <w:t>Within WP2,</w:t>
      </w:r>
      <w:r w:rsidRPr="0DBF7AAD">
        <w:rPr>
          <w:b/>
          <w:bCs/>
          <w:sz w:val="24"/>
          <w:szCs w:val="24"/>
          <w:lang w:val="en-GB"/>
        </w:rPr>
        <w:t xml:space="preserve"> </w:t>
      </w:r>
      <w:r w:rsidRPr="0DBF7AAD">
        <w:rPr>
          <w:sz w:val="24"/>
          <w:szCs w:val="24"/>
          <w:lang w:val="en-GB"/>
        </w:rPr>
        <w:t xml:space="preserve">the framework architecture (Learner-centred digital ecosystem of competence development) is being developed and designed as originally planned. The deployment of the architecture will start from M17 on and continue until the end on M22. Further info on the deployment of the architecture is presented later in WP4 section. </w:t>
      </w:r>
      <w:r w:rsidRPr="00682765">
        <w:rPr>
          <w:sz w:val="24"/>
          <w:szCs w:val="24"/>
          <w:lang w:val="en-GB"/>
        </w:rPr>
        <w:t xml:space="preserve">The deliverables to be submitted and resubmitted (including D15 and D18) will further address the need to clarify how the framework architecture has been used in the development of the prototypes and how it will aid their deployment and ultimately, the creation of the envisioned ecosystems. </w:t>
      </w:r>
      <w:r w:rsidRPr="00682765">
        <w:rPr>
          <w:sz w:val="24"/>
          <w:szCs w:val="24"/>
          <w:lang w:val="en-GB"/>
        </w:rPr>
        <w:lastRenderedPageBreak/>
        <w:t>The work on refining and validating requirements will continue as part of work related to WP3 and WP4.</w:t>
      </w:r>
    </w:p>
    <w:p w14:paraId="723F6B63" w14:textId="77777777" w:rsidR="00D16E37" w:rsidRDefault="00D16E37" w:rsidP="005458A5">
      <w:pPr>
        <w:spacing w:line="276" w:lineRule="auto"/>
        <w:rPr>
          <w:rFonts w:cstheme="minorHAnsi"/>
          <w:sz w:val="24"/>
          <w:szCs w:val="24"/>
          <w:lang w:val="en-GB"/>
        </w:rPr>
      </w:pPr>
    </w:p>
    <w:p w14:paraId="3BBE9D25" w14:textId="4B00B309" w:rsidR="0057479F" w:rsidRDefault="008F5F5E" w:rsidP="0DBF7AAD">
      <w:pPr>
        <w:pStyle w:val="Heading2"/>
        <w:rPr>
          <w:rFonts w:asciiTheme="minorHAnsi" w:hAnsiTheme="minorHAnsi" w:cstheme="minorBidi"/>
          <w:lang w:val="en-GB"/>
        </w:rPr>
      </w:pPr>
      <w:bookmarkStart w:id="59" w:name="_Toc2083996"/>
      <w:bookmarkStart w:id="60" w:name="_Toc2160335"/>
      <w:bookmarkStart w:id="61" w:name="_Toc2177799"/>
      <w:bookmarkStart w:id="62" w:name="_Toc2183396"/>
      <w:bookmarkStart w:id="63" w:name="_Toc2247614"/>
      <w:bookmarkStart w:id="64" w:name="_Toc2246604"/>
      <w:bookmarkStart w:id="65" w:name="_Toc2252404"/>
      <w:bookmarkStart w:id="66" w:name="_Toc2259969"/>
      <w:bookmarkStart w:id="67" w:name="_Toc2260016"/>
      <w:r w:rsidRPr="0DBF7AAD">
        <w:rPr>
          <w:rFonts w:asciiTheme="minorHAnsi" w:hAnsiTheme="minorHAnsi" w:cstheme="minorBidi"/>
          <w:lang w:val="en-GB"/>
        </w:rPr>
        <w:t>3.3 Prototype development</w:t>
      </w:r>
      <w:r w:rsidR="00347428" w:rsidRPr="0DBF7AAD">
        <w:rPr>
          <w:rFonts w:asciiTheme="minorHAnsi" w:hAnsiTheme="minorHAnsi" w:cstheme="minorBidi"/>
          <w:lang w:val="en-GB"/>
        </w:rPr>
        <w:t xml:space="preserve"> (WP3)</w:t>
      </w:r>
      <w:bookmarkEnd w:id="59"/>
      <w:bookmarkEnd w:id="60"/>
      <w:bookmarkEnd w:id="61"/>
      <w:bookmarkEnd w:id="62"/>
      <w:bookmarkEnd w:id="63"/>
      <w:bookmarkEnd w:id="64"/>
      <w:bookmarkEnd w:id="65"/>
      <w:bookmarkEnd w:id="66"/>
      <w:bookmarkEnd w:id="67"/>
    </w:p>
    <w:p w14:paraId="52D3E4AB" w14:textId="77777777" w:rsidR="00CD7B30" w:rsidRPr="00CD7B30" w:rsidRDefault="00CD7B30" w:rsidP="00CD7B30">
      <w:pPr>
        <w:rPr>
          <w:lang w:val="en-GB"/>
        </w:rPr>
      </w:pPr>
    </w:p>
    <w:p w14:paraId="0A21C53B" w14:textId="02515C87" w:rsidR="00D828DB" w:rsidRDefault="0DBF7AAD" w:rsidP="0DBF7AAD">
      <w:pPr>
        <w:spacing w:line="276" w:lineRule="auto"/>
        <w:rPr>
          <w:sz w:val="24"/>
          <w:szCs w:val="24"/>
          <w:lang w:val="en-GB"/>
        </w:rPr>
      </w:pPr>
      <w:r w:rsidRPr="0DBF7AAD">
        <w:rPr>
          <w:sz w:val="24"/>
          <w:szCs w:val="24"/>
          <w:lang w:val="en-GB"/>
        </w:rPr>
        <w:t>In WP3 the main goal is to technologically build prototypes of the ecosystem (</w:t>
      </w:r>
      <w:r w:rsidRPr="00941954">
        <w:rPr>
          <w:sz w:val="24"/>
          <w:szCs w:val="24"/>
          <w:lang w:val="en-GB"/>
        </w:rPr>
        <w:t>See Annex I, specific objective No 3, p.18)</w:t>
      </w:r>
      <w:r w:rsidRPr="0DBF7AAD">
        <w:rPr>
          <w:sz w:val="24"/>
          <w:szCs w:val="24"/>
          <w:lang w:val="en-GB"/>
        </w:rPr>
        <w:t xml:space="preserve"> created previously in WP2 (Framework architecture design). </w:t>
      </w:r>
      <w:r w:rsidRPr="00941954">
        <w:rPr>
          <w:sz w:val="24"/>
          <w:szCs w:val="24"/>
          <w:lang w:val="en-GB"/>
        </w:rPr>
        <w:t xml:space="preserve">Annex I states that the principle objective of this WP is to develop prototypes to prove their practical use under real-world conditions, I.e. to create a Proof of Concept (PoC) of the architecture. As such, the prototypes will give a good understanding of the applicability of the framework and of the final product planned in the framework. </w:t>
      </w:r>
    </w:p>
    <w:p w14:paraId="78EAB17C" w14:textId="67CBFF79" w:rsidR="0055275A" w:rsidRPr="00D075DF" w:rsidRDefault="0DBF7AAD" w:rsidP="0DBF7AAD">
      <w:pPr>
        <w:spacing w:line="276" w:lineRule="auto"/>
        <w:rPr>
          <w:sz w:val="24"/>
          <w:szCs w:val="24"/>
          <w:lang w:val="en-US"/>
        </w:rPr>
      </w:pPr>
      <w:r w:rsidRPr="00627ADD">
        <w:rPr>
          <w:rFonts w:ascii="Calibri" w:eastAsia="Calibri" w:hAnsi="Calibri" w:cs="Calibri"/>
          <w:sz w:val="24"/>
          <w:szCs w:val="24"/>
          <w:lang w:val="en-US"/>
        </w:rPr>
        <w:t xml:space="preserve">In the mid-term review the consortium was asked to deliver further plans on the development of the prototypes.  </w:t>
      </w:r>
      <w:r w:rsidRPr="00627ADD">
        <w:rPr>
          <w:sz w:val="24"/>
          <w:szCs w:val="24"/>
          <w:lang w:val="en-GB"/>
        </w:rPr>
        <w:t>Detailed plans for developing and piloting the beta prototypes are included as living documents in the project roadmap. Current plans are detailed within this section</w:t>
      </w:r>
      <w:r w:rsidR="5F671A52" w:rsidRPr="00627ADD">
        <w:rPr>
          <w:sz w:val="24"/>
          <w:szCs w:val="24"/>
          <w:lang w:val="en-GB"/>
        </w:rPr>
        <w:t xml:space="preserve"> and more detailed plans are to be submitted in M18 as requested.</w:t>
      </w:r>
      <w:r w:rsidRPr="0DBF7AAD">
        <w:rPr>
          <w:sz w:val="24"/>
          <w:szCs w:val="24"/>
          <w:lang w:val="en-GB"/>
        </w:rPr>
        <w:t xml:space="preserve"> The iterative development process is done in collaboration with DUO in the Netherlands and results in a final product that will be deployed in Finland and in the Netherlands.</w:t>
      </w:r>
    </w:p>
    <w:p w14:paraId="29E6370E" w14:textId="1317B5D9" w:rsidR="00F72272" w:rsidRDefault="0091675D" w:rsidP="00BA2E99">
      <w:pPr>
        <w:spacing w:line="276" w:lineRule="auto"/>
        <w:rPr>
          <w:sz w:val="24"/>
          <w:szCs w:val="24"/>
          <w:lang w:val="en-GB"/>
        </w:rPr>
      </w:pPr>
      <w:r w:rsidRPr="00941954">
        <w:rPr>
          <w:rFonts w:cstheme="minorHAnsi"/>
          <w:sz w:val="24"/>
          <w:szCs w:val="24"/>
          <w:lang w:val="en-GB"/>
        </w:rPr>
        <w:t>The technological solutions will be open source, modular. The adaptability to different geographic locations and circumstances will be tested in WP4. As analytics is always dependent on local data, direct applicability is naturally challenging but the core functions of the competence profile as well as the use of ESCO ontology make it possible for interested parties to choose to implement the services developed as a whole or only parts of it depending on their needs and already existing infrastructure.</w:t>
      </w:r>
    </w:p>
    <w:p w14:paraId="3518ED0A" w14:textId="77777777" w:rsidR="00F72272" w:rsidRPr="00BA2E99" w:rsidRDefault="00F72272" w:rsidP="00BA2E99">
      <w:pPr>
        <w:spacing w:line="276" w:lineRule="auto"/>
        <w:rPr>
          <w:sz w:val="24"/>
          <w:szCs w:val="24"/>
          <w:lang w:val="en-GB"/>
        </w:rPr>
      </w:pPr>
    </w:p>
    <w:p w14:paraId="2FDB8D39" w14:textId="3A12AD18" w:rsidR="00EA2A1D" w:rsidRDefault="00265A9B" w:rsidP="0DBF7AAD">
      <w:pPr>
        <w:pStyle w:val="Heading3"/>
        <w:rPr>
          <w:lang w:val="en-GB"/>
        </w:rPr>
      </w:pPr>
      <w:bookmarkStart w:id="68" w:name="_Toc2083999"/>
      <w:bookmarkStart w:id="69" w:name="_Toc2160338"/>
      <w:bookmarkStart w:id="70" w:name="_Toc2177801"/>
      <w:bookmarkStart w:id="71" w:name="_Toc2183397"/>
      <w:bookmarkStart w:id="72" w:name="_Toc2247615"/>
      <w:bookmarkStart w:id="73" w:name="_Toc2246605"/>
      <w:bookmarkStart w:id="74" w:name="_Toc2252405"/>
      <w:bookmarkStart w:id="75" w:name="_Toc2259970"/>
      <w:bookmarkStart w:id="76" w:name="_Toc2260017"/>
      <w:r w:rsidRPr="789A3363">
        <w:rPr>
          <w:lang w:val="en-GB"/>
        </w:rPr>
        <w:t>3.3.1 Prototypes being developed</w:t>
      </w:r>
      <w:bookmarkEnd w:id="68"/>
      <w:bookmarkEnd w:id="69"/>
      <w:bookmarkEnd w:id="70"/>
      <w:bookmarkEnd w:id="71"/>
      <w:bookmarkEnd w:id="72"/>
      <w:bookmarkEnd w:id="73"/>
      <w:bookmarkEnd w:id="74"/>
      <w:bookmarkEnd w:id="75"/>
      <w:bookmarkEnd w:id="76"/>
    </w:p>
    <w:p w14:paraId="6A846FEE" w14:textId="77777777" w:rsidR="006D1787" w:rsidRPr="00A13B37" w:rsidRDefault="006D1787" w:rsidP="00A13B37">
      <w:pPr>
        <w:rPr>
          <w:lang w:val="en-GB"/>
        </w:rPr>
      </w:pPr>
    </w:p>
    <w:p w14:paraId="152AC3E9" w14:textId="0B3DE1A8" w:rsidR="0091675D" w:rsidRPr="00941954" w:rsidRDefault="2DC61C49" w:rsidP="2DC61C49">
      <w:pPr>
        <w:spacing w:line="276" w:lineRule="auto"/>
        <w:rPr>
          <w:sz w:val="24"/>
          <w:szCs w:val="24"/>
          <w:lang w:val="en-GB"/>
        </w:rPr>
      </w:pPr>
      <w:r w:rsidRPr="00941954">
        <w:rPr>
          <w:sz w:val="24"/>
          <w:szCs w:val="24"/>
          <w:lang w:val="en-GB"/>
        </w:rPr>
        <w:t xml:space="preserve">The three prototypes </w:t>
      </w:r>
      <w:r w:rsidR="006A3891" w:rsidRPr="00941954">
        <w:rPr>
          <w:sz w:val="24"/>
          <w:szCs w:val="24"/>
          <w:lang w:val="en-GB"/>
        </w:rPr>
        <w:t>planned in Annex 1</w:t>
      </w:r>
      <w:r w:rsidRPr="00941954">
        <w:rPr>
          <w:sz w:val="24"/>
          <w:szCs w:val="24"/>
          <w:lang w:val="en-GB"/>
        </w:rPr>
        <w:t xml:space="preserve"> are embedded in the Learner Plan prototype and its three modules: </w:t>
      </w:r>
    </w:p>
    <w:p w14:paraId="24AA8A67" w14:textId="383BFDCC" w:rsidR="0091675D" w:rsidRPr="00941954" w:rsidRDefault="0DBF7AAD" w:rsidP="0DBF7AAD">
      <w:pPr>
        <w:pStyle w:val="ListParagraph"/>
        <w:numPr>
          <w:ilvl w:val="1"/>
          <w:numId w:val="5"/>
        </w:numPr>
        <w:spacing w:before="150" w:after="0" w:line="276" w:lineRule="auto"/>
        <w:rPr>
          <w:rFonts w:asciiTheme="minorHAnsi" w:eastAsiaTheme="minorEastAsia" w:hAnsiTheme="minorHAnsi" w:cstheme="minorBidi"/>
          <w:lang w:val="en-GB" w:eastAsia="en-US"/>
        </w:rPr>
      </w:pPr>
      <w:r w:rsidRPr="00941954">
        <w:rPr>
          <w:rFonts w:asciiTheme="minorHAnsi" w:eastAsiaTheme="minorEastAsia" w:hAnsiTheme="minorHAnsi" w:cstheme="minorBidi"/>
          <w:lang w:val="en-GB" w:eastAsia="en-US"/>
        </w:rPr>
        <w:t>Module 1: Local study record service integration (past)</w:t>
      </w:r>
    </w:p>
    <w:p w14:paraId="3D8C5335" w14:textId="5646CD0B" w:rsidR="0091675D" w:rsidRPr="00941954" w:rsidRDefault="006D1787" w:rsidP="00096880">
      <w:pPr>
        <w:pStyle w:val="ListParagraph"/>
        <w:numPr>
          <w:ilvl w:val="1"/>
          <w:numId w:val="5"/>
        </w:numPr>
        <w:spacing w:before="150" w:after="0" w:line="276" w:lineRule="auto"/>
        <w:rPr>
          <w:rFonts w:asciiTheme="minorHAnsi" w:eastAsiaTheme="minorHAnsi" w:hAnsiTheme="minorHAnsi" w:cstheme="minorBidi"/>
          <w:lang w:val="en-GB" w:eastAsia="en-US"/>
        </w:rPr>
      </w:pPr>
      <w:r w:rsidRPr="00941954">
        <w:rPr>
          <w:rFonts w:asciiTheme="minorHAnsi" w:eastAsiaTheme="minorHAnsi" w:hAnsiTheme="minorHAnsi" w:cstheme="minorBidi"/>
          <w:lang w:val="en-GB" w:eastAsia="en-US"/>
        </w:rPr>
        <w:t xml:space="preserve">Module 2: </w:t>
      </w:r>
      <w:r w:rsidR="2DC61C49" w:rsidRPr="00941954">
        <w:rPr>
          <w:rFonts w:asciiTheme="minorHAnsi" w:eastAsiaTheme="minorHAnsi" w:hAnsiTheme="minorHAnsi" w:cstheme="minorBidi"/>
          <w:lang w:val="en-GB" w:eastAsia="en-US"/>
        </w:rPr>
        <w:t>Competence profile with current competencies (present)</w:t>
      </w:r>
    </w:p>
    <w:p w14:paraId="4B60DE29" w14:textId="5A19F1FE" w:rsidR="0091675D" w:rsidRPr="00941954" w:rsidRDefault="0DBF7AAD" w:rsidP="0DBF7AAD">
      <w:pPr>
        <w:pStyle w:val="ListParagraph"/>
        <w:numPr>
          <w:ilvl w:val="1"/>
          <w:numId w:val="5"/>
        </w:numPr>
        <w:spacing w:before="150" w:after="0" w:line="276" w:lineRule="auto"/>
        <w:rPr>
          <w:rFonts w:asciiTheme="minorHAnsi" w:eastAsiaTheme="minorEastAsia" w:hAnsiTheme="minorHAnsi" w:cstheme="minorBidi"/>
          <w:lang w:val="en-GB" w:eastAsia="en-US"/>
        </w:rPr>
      </w:pPr>
      <w:r w:rsidRPr="00941954">
        <w:rPr>
          <w:rFonts w:asciiTheme="minorHAnsi" w:eastAsiaTheme="minorEastAsia" w:hAnsiTheme="minorHAnsi" w:cstheme="minorBidi"/>
          <w:lang w:val="en-GB" w:eastAsia="en-US"/>
        </w:rPr>
        <w:t>Modele 3: Suggestions for educational opportunities (future)</w:t>
      </w:r>
    </w:p>
    <w:p w14:paraId="5C5FA7E3" w14:textId="2DC63E12" w:rsidR="006A3891" w:rsidRPr="00941954" w:rsidRDefault="164D4A99" w:rsidP="164D4A99">
      <w:pPr>
        <w:spacing w:before="150" w:after="0" w:line="276" w:lineRule="auto"/>
        <w:rPr>
          <w:sz w:val="24"/>
          <w:szCs w:val="24"/>
          <w:lang w:val="en-GB"/>
        </w:rPr>
      </w:pPr>
      <w:r w:rsidRPr="00941954">
        <w:rPr>
          <w:sz w:val="24"/>
          <w:szCs w:val="24"/>
          <w:lang w:val="en-GB"/>
        </w:rPr>
        <w:t>Also</w:t>
      </w:r>
      <w:r w:rsidR="006A3891" w:rsidRPr="00941954">
        <w:rPr>
          <w:sz w:val="24"/>
          <w:szCs w:val="24"/>
          <w:lang w:val="en-GB"/>
        </w:rPr>
        <w:t>,</w:t>
      </w:r>
      <w:r w:rsidRPr="00941954">
        <w:rPr>
          <w:sz w:val="24"/>
          <w:szCs w:val="24"/>
          <w:lang w:val="en-GB"/>
        </w:rPr>
        <w:t xml:space="preserve"> a separate analytics prototype (Deliverable 28 Pilot deployment of analytics prototype) is developed and will be deployed in conjunction to the deployment of the prototypes above. With analytics the principal focus is on personalization and advising. </w:t>
      </w:r>
      <w:r w:rsidR="006A3891" w:rsidRPr="00941954">
        <w:rPr>
          <w:sz w:val="24"/>
          <w:szCs w:val="24"/>
          <w:lang w:val="en-GB"/>
        </w:rPr>
        <w:t xml:space="preserve">Oulu </w:t>
      </w:r>
      <w:r w:rsidR="00EA27D0" w:rsidRPr="00941954">
        <w:rPr>
          <w:sz w:val="24"/>
          <w:szCs w:val="24"/>
          <w:lang w:val="en-GB"/>
        </w:rPr>
        <w:t>U</w:t>
      </w:r>
      <w:r w:rsidR="006A3891" w:rsidRPr="00941954">
        <w:rPr>
          <w:sz w:val="24"/>
          <w:szCs w:val="24"/>
          <w:lang w:val="en-GB"/>
        </w:rPr>
        <w:t xml:space="preserve">niversity </w:t>
      </w:r>
      <w:r w:rsidR="006A3891" w:rsidRPr="00941954">
        <w:rPr>
          <w:sz w:val="24"/>
          <w:szCs w:val="24"/>
          <w:lang w:val="en-GB"/>
        </w:rPr>
        <w:lastRenderedPageBreak/>
        <w:t xml:space="preserve">is developing an Natural Language Processing algorithm to analyse competences from existing </w:t>
      </w:r>
      <w:r w:rsidR="00FD0604" w:rsidRPr="00941954">
        <w:rPr>
          <w:sz w:val="24"/>
          <w:szCs w:val="24"/>
          <w:lang w:val="en-GB"/>
        </w:rPr>
        <w:t xml:space="preserve">study records. </w:t>
      </w:r>
      <w:r w:rsidR="006A3891" w:rsidRPr="00941954">
        <w:rPr>
          <w:sz w:val="24"/>
          <w:szCs w:val="24"/>
          <w:lang w:val="en-GB"/>
        </w:rPr>
        <w:t xml:space="preserve"> </w:t>
      </w:r>
      <w:r w:rsidR="001D7071" w:rsidRPr="00941954">
        <w:rPr>
          <w:sz w:val="24"/>
          <w:szCs w:val="24"/>
          <w:lang w:val="en-GB"/>
        </w:rPr>
        <w:t>It will be an integral part of the Competence profile.</w:t>
      </w:r>
    </w:p>
    <w:p w14:paraId="1F0AEFBA" w14:textId="783A4F60" w:rsidR="00FD0604" w:rsidRPr="00941954" w:rsidRDefault="00FD0604" w:rsidP="00FD0604">
      <w:pPr>
        <w:spacing w:before="150" w:after="0" w:line="276" w:lineRule="auto"/>
        <w:rPr>
          <w:sz w:val="24"/>
          <w:szCs w:val="24"/>
          <w:lang w:val="en-GB"/>
        </w:rPr>
      </w:pPr>
      <w:r w:rsidRPr="00941954">
        <w:rPr>
          <w:sz w:val="24"/>
          <w:szCs w:val="24"/>
          <w:lang w:val="en-GB"/>
        </w:rPr>
        <w:t xml:space="preserve">EDUFi is additionally developing ways in which future </w:t>
      </w:r>
      <w:r w:rsidR="164D4A99" w:rsidRPr="00941954">
        <w:rPr>
          <w:sz w:val="24"/>
          <w:szCs w:val="24"/>
          <w:lang w:val="en-GB"/>
        </w:rPr>
        <w:t>learning opportunities of competence-based education and training are provided based on an algorithm utilising national competence requirements stemming from labour market.</w:t>
      </w:r>
      <w:r w:rsidRPr="00941954">
        <w:rPr>
          <w:sz w:val="24"/>
          <w:szCs w:val="24"/>
          <w:lang w:val="en-GB"/>
        </w:rPr>
        <w:t xml:space="preserve"> As such, </w:t>
      </w:r>
      <w:r w:rsidR="164D4A99" w:rsidRPr="00941954">
        <w:rPr>
          <w:sz w:val="24"/>
          <w:szCs w:val="24"/>
          <w:lang w:val="en-GB"/>
        </w:rPr>
        <w:t>CompLeap offer</w:t>
      </w:r>
      <w:r w:rsidRPr="00941954">
        <w:rPr>
          <w:sz w:val="24"/>
          <w:szCs w:val="24"/>
          <w:lang w:val="en-GB"/>
        </w:rPr>
        <w:t>s</w:t>
      </w:r>
      <w:r w:rsidR="164D4A99" w:rsidRPr="00941954">
        <w:rPr>
          <w:sz w:val="24"/>
          <w:szCs w:val="24"/>
          <w:lang w:val="en-GB"/>
        </w:rPr>
        <w:t xml:space="preserve"> an opportunity for the personalization of educational offer based on the learner’s existing competence and interests. </w:t>
      </w:r>
    </w:p>
    <w:p w14:paraId="4139B635" w14:textId="3C814AE4" w:rsidR="001D7071" w:rsidRPr="00941954" w:rsidRDefault="0DBF7AAD" w:rsidP="0DBF7AAD">
      <w:pPr>
        <w:pStyle w:val="NormalWeb"/>
        <w:spacing w:line="276" w:lineRule="auto"/>
        <w:rPr>
          <w:rFonts w:asciiTheme="minorHAnsi" w:eastAsiaTheme="minorEastAsia" w:hAnsiTheme="minorHAnsi" w:cstheme="minorBidi"/>
          <w:lang w:val="en-GB" w:eastAsia="en-US"/>
        </w:rPr>
      </w:pPr>
      <w:bookmarkStart w:id="77" w:name="_Toc2084000"/>
      <w:bookmarkStart w:id="78" w:name="_Toc2160339"/>
      <w:bookmarkStart w:id="79" w:name="_Toc2177802"/>
      <w:bookmarkStart w:id="80" w:name="_Toc2183398"/>
      <w:bookmarkEnd w:id="77"/>
      <w:bookmarkEnd w:id="78"/>
      <w:bookmarkEnd w:id="79"/>
      <w:bookmarkEnd w:id="80"/>
      <w:r w:rsidRPr="00941954">
        <w:rPr>
          <w:rFonts w:asciiTheme="minorHAnsi" w:eastAsiaTheme="minorEastAsia" w:hAnsiTheme="minorHAnsi" w:cstheme="minorBidi"/>
          <w:lang w:val="en-GB" w:eastAsia="en-US"/>
        </w:rPr>
        <w:t>In sum, the solutions and services developed in CompLeap are used for the learner’s competence mapping, presenting said competence and transferring it as a tool for educational comparison. Through the service, the user can map their competence and build their own personal competence profile.</w:t>
      </w:r>
    </w:p>
    <w:p w14:paraId="0BB1AD50" w14:textId="77777777" w:rsidR="00A13B37" w:rsidRPr="00941954" w:rsidRDefault="00A13B37" w:rsidP="0DBF7AAD">
      <w:pPr>
        <w:pStyle w:val="NormalWeb"/>
        <w:spacing w:line="276" w:lineRule="auto"/>
        <w:rPr>
          <w:rFonts w:asciiTheme="minorHAnsi" w:eastAsiaTheme="minorEastAsia" w:hAnsiTheme="minorHAnsi" w:cstheme="minorBidi"/>
          <w:lang w:val="en-GB" w:eastAsia="en-US"/>
        </w:rPr>
      </w:pPr>
    </w:p>
    <w:p w14:paraId="713A3BE9" w14:textId="0B22C611" w:rsidR="0DBF7AAD" w:rsidRPr="00941954" w:rsidRDefault="0DBF7AAD" w:rsidP="00A13B37">
      <w:pPr>
        <w:pStyle w:val="Heading3"/>
        <w:rPr>
          <w:rFonts w:asciiTheme="minorHAnsi" w:eastAsiaTheme="minorEastAsia" w:hAnsiTheme="minorHAnsi" w:cstheme="minorBidi"/>
          <w:lang w:val="en-GB"/>
        </w:rPr>
      </w:pPr>
      <w:bookmarkStart w:id="81" w:name="_Toc2247616"/>
      <w:bookmarkStart w:id="82" w:name="_Toc2246606"/>
      <w:bookmarkStart w:id="83" w:name="_Toc2252406"/>
      <w:bookmarkStart w:id="84" w:name="_Toc2259971"/>
      <w:bookmarkStart w:id="85" w:name="_Toc2260018"/>
      <w:r w:rsidRPr="00941954">
        <w:rPr>
          <w:rFonts w:eastAsiaTheme="minorEastAsia"/>
          <w:lang w:val="en-GB"/>
        </w:rPr>
        <w:t>3.3.2 Functionality of the prototypes by modules</w:t>
      </w:r>
      <w:bookmarkEnd w:id="81"/>
      <w:bookmarkEnd w:id="82"/>
      <w:bookmarkEnd w:id="83"/>
      <w:bookmarkEnd w:id="84"/>
      <w:bookmarkEnd w:id="85"/>
    </w:p>
    <w:p w14:paraId="50151E5E" w14:textId="77777777" w:rsidR="00FC5F4B" w:rsidRPr="00941954" w:rsidRDefault="00FC5F4B" w:rsidP="00FC5F4B">
      <w:pPr>
        <w:rPr>
          <w:lang w:val="en-GB"/>
        </w:rPr>
      </w:pPr>
    </w:p>
    <w:p w14:paraId="4162A3FC" w14:textId="078A29C7" w:rsidR="00EA2A1D" w:rsidRPr="00941954" w:rsidRDefault="0DBF7AAD" w:rsidP="0DBF7AAD">
      <w:pPr>
        <w:spacing w:before="150" w:after="0" w:line="276" w:lineRule="auto"/>
        <w:rPr>
          <w:sz w:val="24"/>
          <w:szCs w:val="24"/>
          <w:lang w:val="en-GB"/>
        </w:rPr>
      </w:pPr>
      <w:r w:rsidRPr="00941954">
        <w:rPr>
          <w:sz w:val="24"/>
          <w:szCs w:val="24"/>
          <w:lang w:val="en-GB"/>
        </w:rPr>
        <w:t xml:space="preserve">Since February 2019 the project has moved into the third and final development phase in which a pilotable beta version of the prototypes is being developed. The final prototypes being developed include a user interface, with which showing both the accredited and non-accredited competence of the learner in the competence profile can be tested. </w:t>
      </w:r>
    </w:p>
    <w:p w14:paraId="255FBBD7" w14:textId="3EDFA408" w:rsidR="00C91033" w:rsidRPr="00941954" w:rsidRDefault="2DC61C49" w:rsidP="2DC61C49">
      <w:pPr>
        <w:spacing w:before="150" w:after="0" w:line="276" w:lineRule="auto"/>
        <w:rPr>
          <w:sz w:val="24"/>
          <w:szCs w:val="24"/>
          <w:lang w:val="en-GB"/>
        </w:rPr>
      </w:pPr>
      <w:r w:rsidRPr="00941954">
        <w:rPr>
          <w:sz w:val="24"/>
          <w:szCs w:val="24"/>
          <w:lang w:val="en-GB"/>
        </w:rPr>
        <w:t>The key aim is to create a link between the competence profile (including interests and existing competencies) and the provision of educational opportunities. Compared to prior phases, this phase includes real competencies as well as proper educational offers. The utilization of national (educational) databases within the service will be tested and illustrated.</w:t>
      </w:r>
    </w:p>
    <w:p w14:paraId="337A4B5A" w14:textId="508C7CB2" w:rsidR="00C91033" w:rsidRPr="00941954" w:rsidRDefault="2DC61C49" w:rsidP="2DC61C49">
      <w:pPr>
        <w:spacing w:before="150" w:after="0" w:line="276" w:lineRule="auto"/>
        <w:rPr>
          <w:sz w:val="24"/>
          <w:szCs w:val="24"/>
          <w:lang w:val="en-GB"/>
        </w:rPr>
      </w:pPr>
      <w:r w:rsidRPr="00941954">
        <w:rPr>
          <w:b/>
          <w:sz w:val="24"/>
          <w:szCs w:val="24"/>
          <w:lang w:val="en-GB"/>
        </w:rPr>
        <w:t>In module 1</w:t>
      </w:r>
      <w:r w:rsidRPr="00941954">
        <w:rPr>
          <w:sz w:val="24"/>
          <w:szCs w:val="24"/>
          <w:lang w:val="en-GB"/>
        </w:rPr>
        <w:t>, the prototype will enable presenting vocational education and training (VET) records as competencies. The educational aims of completed degrees can possibly be attached to these competencies. Initially, other previous study records are framed outside of learner plan and its modules, as one of the aims is to investigate the transformation of VET education and degrees into competencies specifically. This is due to the availability of VET core curriculum and competence requirements. The result of the project is a Proof of Concept (PoC), with which the properties of the service can be tested.</w:t>
      </w:r>
    </w:p>
    <w:p w14:paraId="4E7BA494" w14:textId="20862CEE" w:rsidR="0091675D" w:rsidRPr="00941954" w:rsidRDefault="0DBF7AAD" w:rsidP="0DBF7AAD">
      <w:pPr>
        <w:spacing w:before="150" w:after="0" w:line="276" w:lineRule="auto"/>
        <w:rPr>
          <w:sz w:val="24"/>
          <w:szCs w:val="24"/>
          <w:lang w:val="en-GB"/>
        </w:rPr>
      </w:pPr>
      <w:r w:rsidRPr="00941954">
        <w:rPr>
          <w:b/>
          <w:sz w:val="24"/>
          <w:szCs w:val="24"/>
          <w:lang w:val="en-GB"/>
        </w:rPr>
        <w:t>In module 2</w:t>
      </w:r>
      <w:r w:rsidRPr="00941954">
        <w:rPr>
          <w:sz w:val="24"/>
          <w:szCs w:val="24"/>
          <w:lang w:val="en-GB"/>
        </w:rPr>
        <w:t xml:space="preserve"> a competence profile based on personal interest and existing </w:t>
      </w:r>
      <w:r w:rsidR="00D561CF" w:rsidRPr="00941954">
        <w:rPr>
          <w:sz w:val="24"/>
          <w:szCs w:val="24"/>
          <w:lang w:val="en-GB"/>
        </w:rPr>
        <w:t>competences is</w:t>
      </w:r>
      <w:r w:rsidRPr="00941954">
        <w:rPr>
          <w:sz w:val="24"/>
          <w:szCs w:val="24"/>
          <w:lang w:val="en-GB"/>
        </w:rPr>
        <w:t xml:space="preserve"> implemented. The competence profile is formed based on prior, accredited competence and information provided by the learner themselves. Through analytics, competences are formed based on this information. The ability to provide one’s own interests and competencies is crucial, as accredited competence is not available to all focus group members. The learner can also provide their own interests in this prototype. </w:t>
      </w:r>
    </w:p>
    <w:p w14:paraId="5D71D76F" w14:textId="676EEFA0" w:rsidR="00C26DA2" w:rsidRPr="00941954" w:rsidRDefault="2DC61C49" w:rsidP="00FD0604">
      <w:pPr>
        <w:spacing w:before="150" w:after="0" w:line="276" w:lineRule="auto"/>
        <w:rPr>
          <w:sz w:val="24"/>
          <w:szCs w:val="24"/>
          <w:lang w:val="en-GB"/>
        </w:rPr>
      </w:pPr>
      <w:r w:rsidRPr="00941954">
        <w:rPr>
          <w:b/>
          <w:sz w:val="24"/>
          <w:szCs w:val="24"/>
          <w:lang w:val="en-GB"/>
        </w:rPr>
        <w:t>In module 3</w:t>
      </w:r>
      <w:r w:rsidRPr="00941954">
        <w:rPr>
          <w:sz w:val="24"/>
          <w:szCs w:val="24"/>
          <w:lang w:val="en-GB"/>
        </w:rPr>
        <w:t xml:space="preserve">, with analytics functions, the learner is offered suitable education opportunities to supplement their competence through analytics based on their educational background, </w:t>
      </w:r>
      <w:r w:rsidRPr="00941954">
        <w:rPr>
          <w:sz w:val="24"/>
          <w:szCs w:val="24"/>
          <w:lang w:val="en-GB"/>
        </w:rPr>
        <w:lastRenderedPageBreak/>
        <w:t>other competencies and interests.</w:t>
      </w:r>
      <w:r w:rsidR="00FD0604" w:rsidRPr="00941954">
        <w:rPr>
          <w:sz w:val="24"/>
          <w:szCs w:val="24"/>
          <w:lang w:val="en-GB"/>
        </w:rPr>
        <w:t xml:space="preserve"> </w:t>
      </w:r>
      <w:r w:rsidRPr="00941954">
        <w:rPr>
          <w:sz w:val="24"/>
          <w:szCs w:val="24"/>
          <w:lang w:val="en-GB"/>
        </w:rPr>
        <w:t>In order to address the needs of citizens at risk of exclusion</w:t>
      </w:r>
      <w:r w:rsidR="00FD0604" w:rsidRPr="00941954">
        <w:rPr>
          <w:sz w:val="24"/>
          <w:szCs w:val="24"/>
          <w:lang w:val="en-GB"/>
        </w:rPr>
        <w:t>,</w:t>
      </w:r>
      <w:r w:rsidRPr="00941954">
        <w:rPr>
          <w:sz w:val="24"/>
          <w:szCs w:val="24"/>
          <w:lang w:val="en-GB"/>
        </w:rPr>
        <w:t xml:space="preserve"> focus is not </w:t>
      </w:r>
      <w:r w:rsidR="00FD0604" w:rsidRPr="00941954">
        <w:rPr>
          <w:sz w:val="24"/>
          <w:szCs w:val="24"/>
          <w:lang w:val="en-GB"/>
        </w:rPr>
        <w:t xml:space="preserve">only </w:t>
      </w:r>
      <w:r w:rsidRPr="00941954">
        <w:rPr>
          <w:sz w:val="24"/>
          <w:szCs w:val="24"/>
          <w:lang w:val="en-GB"/>
        </w:rPr>
        <w:t>on existing study recor</w:t>
      </w:r>
      <w:r w:rsidR="004B6C27" w:rsidRPr="00941954">
        <w:rPr>
          <w:sz w:val="24"/>
          <w:szCs w:val="24"/>
          <w:lang w:val="en-GB"/>
        </w:rPr>
        <w:t>d</w:t>
      </w:r>
      <w:r w:rsidRPr="00941954">
        <w:rPr>
          <w:sz w:val="24"/>
          <w:szCs w:val="24"/>
          <w:lang w:val="en-GB"/>
        </w:rPr>
        <w:t xml:space="preserve">s but on interests and on the provision of </w:t>
      </w:r>
      <w:r w:rsidR="004B6C27" w:rsidRPr="00941954">
        <w:rPr>
          <w:sz w:val="24"/>
          <w:szCs w:val="24"/>
          <w:lang w:val="en-GB"/>
        </w:rPr>
        <w:t>interesting</w:t>
      </w:r>
      <w:r w:rsidRPr="00941954">
        <w:rPr>
          <w:sz w:val="24"/>
          <w:szCs w:val="24"/>
          <w:lang w:val="en-GB"/>
        </w:rPr>
        <w:t xml:space="preserve"> learning opportunities that complement the individual. User testing during the development process will aim to involve different user groups from young adults to immigrants and refugees.</w:t>
      </w:r>
    </w:p>
    <w:p w14:paraId="10D1FC21" w14:textId="77777777" w:rsidR="00744003" w:rsidRPr="00551FAE" w:rsidRDefault="00744003" w:rsidP="00744003">
      <w:pPr>
        <w:spacing w:before="150" w:after="0" w:line="240" w:lineRule="auto"/>
        <w:rPr>
          <w:rFonts w:eastAsia="Times New Roman" w:cstheme="minorHAnsi"/>
          <w:color w:val="172B4D"/>
          <w:lang w:val="en-GB" w:eastAsia="fi-FI"/>
        </w:rPr>
      </w:pPr>
    </w:p>
    <w:p w14:paraId="46D65F06" w14:textId="2B537273" w:rsidR="00744003" w:rsidRPr="00A13B37" w:rsidRDefault="0DBF7AAD" w:rsidP="0DBF7AAD">
      <w:pPr>
        <w:pStyle w:val="Heading4"/>
        <w:rPr>
          <w:rFonts w:asciiTheme="minorHAnsi" w:eastAsiaTheme="minorEastAsia" w:hAnsiTheme="minorHAnsi" w:cstheme="minorBidi"/>
          <w:b/>
          <w:bCs/>
          <w:i w:val="0"/>
          <w:iCs w:val="0"/>
          <w:color w:val="auto"/>
          <w:sz w:val="24"/>
          <w:szCs w:val="24"/>
          <w:lang w:val="en-GB" w:eastAsia="fi-FI"/>
        </w:rPr>
      </w:pPr>
      <w:bookmarkStart w:id="86" w:name="_Toc2247617"/>
      <w:bookmarkStart w:id="87" w:name="_Toc2246607"/>
      <w:bookmarkStart w:id="88" w:name="_Toc2252407"/>
      <w:bookmarkStart w:id="89" w:name="_Toc2259972"/>
      <w:bookmarkStart w:id="90" w:name="_Toc2260019"/>
      <w:r w:rsidRPr="00A13B37">
        <w:rPr>
          <w:rStyle w:val="Heading3Char"/>
          <w:i w:val="0"/>
          <w:lang w:val="en-GB"/>
        </w:rPr>
        <w:t>3.3.3 Prototype development schedule</w:t>
      </w:r>
      <w:bookmarkEnd w:id="86"/>
      <w:bookmarkEnd w:id="87"/>
      <w:bookmarkEnd w:id="88"/>
      <w:bookmarkEnd w:id="89"/>
      <w:bookmarkEnd w:id="90"/>
    </w:p>
    <w:p w14:paraId="09214865" w14:textId="24E1838E" w:rsidR="00744003" w:rsidRPr="001566A4" w:rsidRDefault="00744003" w:rsidP="0DBF7AAD">
      <w:pPr>
        <w:rPr>
          <w:lang w:val="en-GB"/>
        </w:rPr>
      </w:pPr>
    </w:p>
    <w:p w14:paraId="4A253015" w14:textId="15E41416" w:rsidR="00744003" w:rsidRPr="001566A4" w:rsidRDefault="00980F85" w:rsidP="0DBF7AAD">
      <w:pPr>
        <w:rPr>
          <w:lang w:val="en-GB"/>
        </w:rPr>
      </w:pPr>
      <w:r>
        <w:rPr>
          <w:sz w:val="24"/>
          <w:szCs w:val="24"/>
          <w:lang w:val="en-GB"/>
        </w:rPr>
        <w:t>The sections below and Tables 5 and 6</w:t>
      </w:r>
      <w:r w:rsidR="0DBF7AAD" w:rsidRPr="00475F9C">
        <w:rPr>
          <w:sz w:val="24"/>
          <w:szCs w:val="24"/>
          <w:lang w:val="en-GB"/>
        </w:rPr>
        <w:t xml:space="preserve"> detail the iterative development schedule in the beta prototype development.</w:t>
      </w:r>
    </w:p>
    <w:p w14:paraId="00D7441F" w14:textId="3801B29A" w:rsidR="00744003" w:rsidRPr="001566A4" w:rsidRDefault="00744003" w:rsidP="0DBF7AAD">
      <w:pPr>
        <w:pStyle w:val="Heading4"/>
        <w:rPr>
          <w:rFonts w:asciiTheme="minorHAnsi" w:eastAsiaTheme="minorEastAsia" w:hAnsiTheme="minorHAnsi" w:cstheme="minorBidi"/>
          <w:b/>
          <w:bCs/>
          <w:i w:val="0"/>
          <w:iCs w:val="0"/>
          <w:color w:val="auto"/>
          <w:sz w:val="24"/>
          <w:szCs w:val="24"/>
          <w:lang w:val="en-GB" w:eastAsia="fi-FI"/>
        </w:rPr>
      </w:pPr>
    </w:p>
    <w:p w14:paraId="62C24B04" w14:textId="5D052FF3" w:rsidR="00744003" w:rsidRPr="001566A4" w:rsidRDefault="0DBF7AAD" w:rsidP="0DBF7AAD">
      <w:pPr>
        <w:pStyle w:val="Heading4"/>
        <w:rPr>
          <w:rFonts w:asciiTheme="minorHAnsi" w:eastAsiaTheme="minorEastAsia" w:hAnsiTheme="minorHAnsi" w:cstheme="minorBidi"/>
          <w:b/>
          <w:bCs/>
          <w:i w:val="0"/>
          <w:iCs w:val="0"/>
          <w:color w:val="auto"/>
          <w:sz w:val="24"/>
          <w:szCs w:val="24"/>
          <w:lang w:val="en-GB" w:eastAsia="fi-FI"/>
        </w:rPr>
      </w:pPr>
      <w:r w:rsidRPr="0DBF7AAD">
        <w:rPr>
          <w:rFonts w:asciiTheme="minorHAnsi" w:eastAsiaTheme="minorEastAsia" w:hAnsiTheme="minorHAnsi" w:cstheme="minorBidi"/>
          <w:b/>
          <w:bCs/>
          <w:i w:val="0"/>
          <w:iCs w:val="0"/>
          <w:color w:val="auto"/>
          <w:sz w:val="24"/>
          <w:szCs w:val="24"/>
          <w:lang w:val="en-GB" w:eastAsia="fi-FI"/>
        </w:rPr>
        <w:t xml:space="preserve">First beta prototype version by the end of May </w:t>
      </w:r>
    </w:p>
    <w:p w14:paraId="4CABF21C" w14:textId="77777777" w:rsidR="00072ADA" w:rsidRPr="00941954" w:rsidRDefault="00072ADA" w:rsidP="00072ADA">
      <w:pPr>
        <w:spacing w:before="150" w:after="0" w:line="276" w:lineRule="auto"/>
        <w:rPr>
          <w:sz w:val="24"/>
          <w:szCs w:val="24"/>
          <w:lang w:val="en-GB"/>
        </w:rPr>
      </w:pPr>
      <w:r w:rsidRPr="00941954">
        <w:rPr>
          <w:sz w:val="24"/>
          <w:szCs w:val="24"/>
          <w:lang w:val="en-GB"/>
        </w:rPr>
        <w:t xml:space="preserve">A learner plan prototype ready for piloting and deployment will be reported to the European Commission by the end of May 2019. After this date, the prototype can be refined during the summer, due to the unfortunate timing of the piloting during the summer months. </w:t>
      </w:r>
    </w:p>
    <w:p w14:paraId="7B73F782" w14:textId="5BB8F89C" w:rsidR="00072ADA" w:rsidRPr="00941954" w:rsidRDefault="0DBF7AAD" w:rsidP="0DBF7AAD">
      <w:pPr>
        <w:spacing w:before="150" w:after="0" w:line="276" w:lineRule="auto"/>
        <w:rPr>
          <w:sz w:val="24"/>
          <w:szCs w:val="24"/>
          <w:lang w:val="en-GB"/>
        </w:rPr>
      </w:pPr>
      <w:r w:rsidRPr="00941954">
        <w:rPr>
          <w:sz w:val="24"/>
          <w:szCs w:val="24"/>
          <w:lang w:val="en-GB"/>
        </w:rPr>
        <w:t xml:space="preserve">Therefore, a first version of the prototype fit for deployment will be ready in May 2019 for piloting purposes. This version will be refined from there on. </w:t>
      </w:r>
    </w:p>
    <w:p w14:paraId="52C4B34E" w14:textId="1B2154CC" w:rsidR="00744003" w:rsidRPr="00D16E37" w:rsidRDefault="2DC61C49" w:rsidP="2DC61C49">
      <w:pPr>
        <w:spacing w:before="150" w:after="0" w:line="276" w:lineRule="auto"/>
        <w:rPr>
          <w:sz w:val="24"/>
          <w:szCs w:val="24"/>
        </w:rPr>
      </w:pPr>
      <w:r w:rsidRPr="00941954">
        <w:rPr>
          <w:sz w:val="24"/>
          <w:szCs w:val="24"/>
          <w:lang w:val="en-GB"/>
        </w:rPr>
        <w:t xml:space="preserve">The version deployed </w:t>
      </w:r>
      <w:r w:rsidR="00E566BF" w:rsidRPr="00941954">
        <w:rPr>
          <w:sz w:val="24"/>
          <w:szCs w:val="24"/>
          <w:lang w:val="en-GB"/>
        </w:rPr>
        <w:t>in</w:t>
      </w:r>
      <w:r w:rsidRPr="00941954">
        <w:rPr>
          <w:sz w:val="24"/>
          <w:szCs w:val="24"/>
          <w:lang w:val="en-GB"/>
        </w:rPr>
        <w:t xml:space="preserve"> May 2019 has to be fit for the testing of the usability of the learner plan prototype and its modules. </w:t>
      </w:r>
      <w:r w:rsidRPr="00D16E37">
        <w:rPr>
          <w:sz w:val="24"/>
          <w:szCs w:val="24"/>
        </w:rPr>
        <w:t>This is approached from two perspectives:</w:t>
      </w:r>
    </w:p>
    <w:p w14:paraId="5F1F8735" w14:textId="77777777" w:rsidR="00744003" w:rsidRPr="00941954" w:rsidRDefault="2DC61C49" w:rsidP="00096880">
      <w:pPr>
        <w:pStyle w:val="ListParagraph"/>
        <w:numPr>
          <w:ilvl w:val="0"/>
          <w:numId w:val="6"/>
        </w:numPr>
        <w:spacing w:line="276" w:lineRule="auto"/>
        <w:rPr>
          <w:rFonts w:asciiTheme="minorHAnsi" w:eastAsiaTheme="minorHAnsi" w:hAnsiTheme="minorHAnsi" w:cstheme="minorBidi"/>
          <w:lang w:val="en-GB" w:eastAsia="en-US"/>
        </w:rPr>
      </w:pPr>
      <w:r w:rsidRPr="00941954">
        <w:rPr>
          <w:rFonts w:asciiTheme="minorHAnsi" w:eastAsiaTheme="minorHAnsi" w:hAnsiTheme="minorHAnsi" w:cstheme="minorBidi"/>
          <w:lang w:val="en-GB" w:eastAsia="en-US"/>
        </w:rPr>
        <w:t>The learner plan prototype needs to be usable from the user point of view</w:t>
      </w:r>
    </w:p>
    <w:p w14:paraId="7F130B5B" w14:textId="3D38C678" w:rsidR="00744003" w:rsidRPr="00941954" w:rsidRDefault="2DC61C49" w:rsidP="00096880">
      <w:pPr>
        <w:pStyle w:val="ListParagraph"/>
        <w:numPr>
          <w:ilvl w:val="0"/>
          <w:numId w:val="6"/>
        </w:numPr>
        <w:spacing w:line="276" w:lineRule="auto"/>
        <w:rPr>
          <w:rFonts w:asciiTheme="minorHAnsi" w:eastAsiaTheme="minorHAnsi" w:hAnsiTheme="minorHAnsi" w:cstheme="minorBidi"/>
          <w:lang w:val="en-GB" w:eastAsia="en-US"/>
        </w:rPr>
      </w:pPr>
      <w:r w:rsidRPr="00941954">
        <w:rPr>
          <w:rFonts w:asciiTheme="minorHAnsi" w:eastAsiaTheme="minorHAnsi" w:hAnsiTheme="minorHAnsi" w:cstheme="minorBidi"/>
          <w:lang w:val="en-GB" w:eastAsia="en-US"/>
        </w:rPr>
        <w:t>The data and analytics behind the prototype should be validated</w:t>
      </w:r>
    </w:p>
    <w:p w14:paraId="416E9741" w14:textId="23F86052" w:rsidR="00744003" w:rsidRPr="00941954" w:rsidRDefault="0DBF7AAD" w:rsidP="0DBF7AAD">
      <w:pPr>
        <w:spacing w:line="276" w:lineRule="auto"/>
        <w:rPr>
          <w:sz w:val="24"/>
          <w:szCs w:val="24"/>
          <w:lang w:val="en-GB"/>
        </w:rPr>
      </w:pPr>
      <w:r w:rsidRPr="00941954">
        <w:rPr>
          <w:sz w:val="24"/>
          <w:szCs w:val="24"/>
          <w:lang w:val="en-GB"/>
        </w:rPr>
        <w:t xml:space="preserve">This means, that primarily a functionality of the Competence Profile will be produced including the learner’s educational background in accordance to data on KOSKI. The analytics, with which the existing competence can be shown, is also implemented along with the possibility to provide personal interests. The functionality on recommended educational offers based on competences and based on interests will also be produced. </w:t>
      </w:r>
    </w:p>
    <w:p w14:paraId="106049A4" w14:textId="797952E8" w:rsidR="00BA2E99" w:rsidRPr="00941954" w:rsidRDefault="0DBF7AAD" w:rsidP="0DBF7AAD">
      <w:pPr>
        <w:spacing w:line="276" w:lineRule="auto"/>
        <w:rPr>
          <w:sz w:val="24"/>
          <w:szCs w:val="24"/>
          <w:lang w:val="en-GB"/>
        </w:rPr>
      </w:pPr>
      <w:r w:rsidRPr="00941954">
        <w:rPr>
          <w:sz w:val="24"/>
          <w:szCs w:val="24"/>
          <w:lang w:val="en-GB"/>
        </w:rPr>
        <w:t>The analytics modules include a first iteration of the natural language processing relating to competence formation. Analytics forms an integrated part of the prototypes, whereby we explore alternative ways to support the learner in tailored and flexible skills and competences formation.</w:t>
      </w:r>
    </w:p>
    <w:p w14:paraId="6BEFA5B7" w14:textId="1E81E296" w:rsidR="00BA2E99" w:rsidRPr="00941954" w:rsidRDefault="2DC61C49" w:rsidP="2DC61C49">
      <w:pPr>
        <w:spacing w:line="276" w:lineRule="auto"/>
        <w:rPr>
          <w:sz w:val="24"/>
          <w:szCs w:val="24"/>
          <w:lang w:val="en-GB"/>
        </w:rPr>
      </w:pPr>
      <w:r w:rsidRPr="00941954">
        <w:rPr>
          <w:sz w:val="24"/>
          <w:szCs w:val="24"/>
          <w:lang w:val="en-GB"/>
        </w:rPr>
        <w:t xml:space="preserve">Analytics functions under analysis at the University of Oulu: </w:t>
      </w:r>
    </w:p>
    <w:p w14:paraId="63B54E19" w14:textId="77777777" w:rsidR="00BA2E99" w:rsidRPr="00D16E37" w:rsidRDefault="2DC61C49" w:rsidP="00096880">
      <w:pPr>
        <w:pStyle w:val="ListParagraph"/>
        <w:numPr>
          <w:ilvl w:val="0"/>
          <w:numId w:val="4"/>
        </w:numPr>
        <w:spacing w:line="276" w:lineRule="auto"/>
        <w:rPr>
          <w:rFonts w:asciiTheme="minorHAnsi" w:eastAsiaTheme="minorHAnsi" w:hAnsiTheme="minorHAnsi" w:cstheme="minorBidi"/>
          <w:lang w:val="nl-NL" w:eastAsia="en-US"/>
        </w:rPr>
      </w:pPr>
      <w:r w:rsidRPr="00D16E37">
        <w:rPr>
          <w:rFonts w:asciiTheme="minorHAnsi" w:eastAsiaTheme="minorHAnsi" w:hAnsiTheme="minorHAnsi" w:cstheme="minorBidi"/>
          <w:lang w:val="nl-NL" w:eastAsia="en-US"/>
        </w:rPr>
        <w:t>forming competence via ePerusteet</w:t>
      </w:r>
    </w:p>
    <w:p w14:paraId="3D81EF39" w14:textId="77777777" w:rsidR="00BA2E99" w:rsidRPr="00941954" w:rsidRDefault="2DC61C49" w:rsidP="00096880">
      <w:pPr>
        <w:pStyle w:val="ListParagraph"/>
        <w:numPr>
          <w:ilvl w:val="0"/>
          <w:numId w:val="4"/>
        </w:numPr>
        <w:spacing w:line="276" w:lineRule="auto"/>
        <w:rPr>
          <w:rFonts w:asciiTheme="minorHAnsi" w:eastAsiaTheme="minorHAnsi" w:hAnsiTheme="minorHAnsi" w:cstheme="minorBidi"/>
          <w:lang w:val="en-GB" w:eastAsia="en-US"/>
        </w:rPr>
      </w:pPr>
      <w:r w:rsidRPr="00941954">
        <w:rPr>
          <w:rFonts w:asciiTheme="minorHAnsi" w:eastAsiaTheme="minorHAnsi" w:hAnsiTheme="minorHAnsi" w:cstheme="minorBidi"/>
          <w:lang w:val="en-GB" w:eastAsia="en-US"/>
        </w:rPr>
        <w:t>forming competence via the competence required in professions</w:t>
      </w:r>
    </w:p>
    <w:p w14:paraId="3CC324E4" w14:textId="77777777" w:rsidR="00BA2E99" w:rsidRPr="00D16E37" w:rsidRDefault="2DC61C49" w:rsidP="00096880">
      <w:pPr>
        <w:pStyle w:val="ListParagraph"/>
        <w:numPr>
          <w:ilvl w:val="0"/>
          <w:numId w:val="4"/>
        </w:numPr>
        <w:spacing w:line="276" w:lineRule="auto"/>
        <w:rPr>
          <w:rFonts w:asciiTheme="minorHAnsi" w:eastAsiaTheme="minorHAnsi" w:hAnsiTheme="minorHAnsi" w:cstheme="minorBidi"/>
          <w:lang w:val="nl-NL" w:eastAsia="en-US"/>
        </w:rPr>
      </w:pPr>
      <w:r w:rsidRPr="00D16E37">
        <w:rPr>
          <w:rFonts w:asciiTheme="minorHAnsi" w:eastAsiaTheme="minorHAnsi" w:hAnsiTheme="minorHAnsi" w:cstheme="minorBidi"/>
          <w:lang w:val="nl-NL" w:eastAsia="en-US"/>
        </w:rPr>
        <w:t>forming competence in other ways</w:t>
      </w:r>
    </w:p>
    <w:p w14:paraId="256B07BC" w14:textId="77777777" w:rsidR="00BA2E99" w:rsidRPr="00941954" w:rsidRDefault="2DC61C49" w:rsidP="00096880">
      <w:pPr>
        <w:pStyle w:val="ListParagraph"/>
        <w:numPr>
          <w:ilvl w:val="0"/>
          <w:numId w:val="4"/>
        </w:numPr>
        <w:spacing w:line="276" w:lineRule="auto"/>
        <w:rPr>
          <w:rFonts w:asciiTheme="minorHAnsi" w:eastAsiaTheme="minorHAnsi" w:hAnsiTheme="minorHAnsi" w:cstheme="minorBidi"/>
          <w:lang w:val="en-GB" w:eastAsia="en-US"/>
        </w:rPr>
      </w:pPr>
      <w:r w:rsidRPr="00941954">
        <w:rPr>
          <w:rFonts w:asciiTheme="minorHAnsi" w:eastAsiaTheme="minorHAnsi" w:hAnsiTheme="minorHAnsi" w:cstheme="minorBidi"/>
          <w:lang w:val="en-GB" w:eastAsia="en-US"/>
        </w:rPr>
        <w:t xml:space="preserve">Possible use of the ESCO classification </w:t>
      </w:r>
    </w:p>
    <w:p w14:paraId="378A30C7" w14:textId="77777777" w:rsidR="00BA2E99" w:rsidRDefault="00BA2E99" w:rsidP="00C91033">
      <w:pPr>
        <w:spacing w:before="150" w:after="0" w:line="240" w:lineRule="auto"/>
        <w:rPr>
          <w:rFonts w:eastAsia="Times New Roman" w:cstheme="minorHAnsi"/>
          <w:color w:val="FF0000"/>
          <w:lang w:val="en-GB" w:eastAsia="fi-FI"/>
        </w:rPr>
      </w:pPr>
    </w:p>
    <w:p w14:paraId="3C53EFE8" w14:textId="4E340262" w:rsidR="00F76F87" w:rsidRPr="001566A4" w:rsidRDefault="0DBF7AAD" w:rsidP="0DBF7AAD">
      <w:pPr>
        <w:pStyle w:val="Heading4"/>
        <w:rPr>
          <w:rFonts w:asciiTheme="minorHAnsi" w:eastAsiaTheme="minorEastAsia" w:hAnsiTheme="minorHAnsi" w:cstheme="minorBidi"/>
          <w:b/>
          <w:bCs/>
          <w:i w:val="0"/>
          <w:iCs w:val="0"/>
          <w:color w:val="auto"/>
          <w:sz w:val="24"/>
          <w:szCs w:val="24"/>
          <w:lang w:val="en-GB" w:eastAsia="fi-FI"/>
        </w:rPr>
      </w:pPr>
      <w:r w:rsidRPr="0DBF7AAD">
        <w:rPr>
          <w:rFonts w:asciiTheme="minorHAnsi" w:eastAsiaTheme="minorEastAsia" w:hAnsiTheme="minorHAnsi" w:cstheme="minorBidi"/>
          <w:b/>
          <w:bCs/>
          <w:i w:val="0"/>
          <w:iCs w:val="0"/>
          <w:color w:val="auto"/>
          <w:sz w:val="24"/>
          <w:szCs w:val="24"/>
          <w:lang w:val="en-GB" w:eastAsia="fi-FI"/>
        </w:rPr>
        <w:t>Second beta prototype version by the end of August</w:t>
      </w:r>
    </w:p>
    <w:p w14:paraId="7B2776F6" w14:textId="6714E621" w:rsidR="00F76F87" w:rsidRPr="00D828DB" w:rsidRDefault="0DBF7AAD" w:rsidP="0DBF7AAD">
      <w:pPr>
        <w:pStyle w:val="NormalWeb"/>
        <w:spacing w:line="276" w:lineRule="auto"/>
        <w:rPr>
          <w:rFonts w:asciiTheme="minorHAnsi" w:hAnsiTheme="minorHAnsi" w:cstheme="minorBidi"/>
          <w:lang w:val="en-GB"/>
        </w:rPr>
      </w:pPr>
      <w:r w:rsidRPr="0DBF7AAD">
        <w:rPr>
          <w:rFonts w:asciiTheme="minorHAnsi" w:hAnsiTheme="minorHAnsi" w:cstheme="minorBidi"/>
          <w:lang w:val="en-GB"/>
        </w:rPr>
        <w:t xml:space="preserve">By the 30th of August 2019, revisions based on needs recognized during piloting are implemented. </w:t>
      </w:r>
      <w:r w:rsidRPr="00F72272">
        <w:rPr>
          <w:rFonts w:asciiTheme="minorHAnsi" w:hAnsiTheme="minorHAnsi" w:cstheme="minorBidi"/>
          <w:lang w:val="en-GB"/>
        </w:rPr>
        <w:t>These are released as a second version of the beta prototype.</w:t>
      </w:r>
    </w:p>
    <w:p w14:paraId="340BB9D9" w14:textId="01BB3F03" w:rsidR="00F76F87" w:rsidRPr="00D828DB" w:rsidRDefault="2DC61C49" w:rsidP="2DC61C49">
      <w:pPr>
        <w:pStyle w:val="NormalWeb"/>
        <w:spacing w:line="276" w:lineRule="auto"/>
        <w:rPr>
          <w:rFonts w:asciiTheme="minorHAnsi" w:hAnsiTheme="minorHAnsi" w:cstheme="minorBidi"/>
          <w:lang w:val="en-GB"/>
        </w:rPr>
      </w:pPr>
      <w:r w:rsidRPr="00D828DB">
        <w:rPr>
          <w:rFonts w:asciiTheme="minorHAnsi" w:hAnsiTheme="minorHAnsi" w:cstheme="minorBidi"/>
          <w:lang w:val="en-GB"/>
        </w:rPr>
        <w:t xml:space="preserve">Additional implementations by this date include the ability for the learner to include their Europass documents as well as open badges to their competence profile. These will be included only after the first full learner path has been concluded. They do not form part of the analytics functions but rather complement the profile with interesting elements from non-formal learning and job market information. </w:t>
      </w:r>
    </w:p>
    <w:p w14:paraId="51CCF4A5" w14:textId="77777777" w:rsidR="00BA2E99" w:rsidRPr="00294370" w:rsidRDefault="00BA2E99" w:rsidP="0DBF7AAD">
      <w:pPr>
        <w:spacing w:before="150" w:after="0" w:line="240" w:lineRule="auto"/>
        <w:rPr>
          <w:lang w:val="en-GB"/>
        </w:rPr>
      </w:pPr>
    </w:p>
    <w:p w14:paraId="357F43C6" w14:textId="1F47AA04" w:rsidR="00D075DF" w:rsidRPr="00915865" w:rsidRDefault="004907D8" w:rsidP="00915865">
      <w:pPr>
        <w:shd w:val="clear" w:color="auto" w:fill="FFFFFF" w:themeFill="background1"/>
        <w:spacing w:before="150" w:after="0" w:line="240" w:lineRule="auto"/>
        <w:rPr>
          <w:rFonts w:eastAsiaTheme="minorEastAsia"/>
          <w:i/>
          <w:color w:val="172B4D"/>
          <w:sz w:val="24"/>
          <w:szCs w:val="24"/>
          <w:lang w:val="en-GB" w:eastAsia="fi-FI"/>
        </w:rPr>
      </w:pPr>
      <w:bookmarkStart w:id="91" w:name="_Toc2084002"/>
      <w:bookmarkStart w:id="92" w:name="_Toc2160341"/>
      <w:bookmarkStart w:id="93" w:name="_Toc2177804"/>
      <w:bookmarkStart w:id="94" w:name="_Toc2183399"/>
      <w:r w:rsidRPr="00915865">
        <w:rPr>
          <w:rFonts w:eastAsiaTheme="minorEastAsia"/>
          <w:i/>
          <w:color w:val="172B4D"/>
          <w:sz w:val="24"/>
          <w:szCs w:val="24"/>
          <w:lang w:val="en-GB" w:eastAsia="fi-FI"/>
        </w:rPr>
        <w:t xml:space="preserve">Table </w:t>
      </w:r>
      <w:r w:rsidR="00915865" w:rsidRPr="00915865">
        <w:rPr>
          <w:rFonts w:eastAsiaTheme="minorEastAsia"/>
          <w:i/>
          <w:iCs/>
          <w:color w:val="172B4D"/>
          <w:sz w:val="24"/>
          <w:szCs w:val="24"/>
          <w:lang w:val="en-GB" w:eastAsia="fi-FI"/>
        </w:rPr>
        <w:t>5</w:t>
      </w:r>
      <w:r w:rsidRPr="00915865">
        <w:rPr>
          <w:rFonts w:eastAsiaTheme="minorEastAsia"/>
          <w:i/>
          <w:color w:val="172B4D"/>
          <w:sz w:val="24"/>
          <w:szCs w:val="24"/>
          <w:lang w:val="en-GB" w:eastAsia="fi-FI"/>
        </w:rPr>
        <w:t>. Summary of the t</w:t>
      </w:r>
      <w:r w:rsidR="00D71A10" w:rsidRPr="00915865">
        <w:rPr>
          <w:rFonts w:eastAsiaTheme="minorEastAsia"/>
          <w:i/>
          <w:color w:val="172B4D"/>
          <w:sz w:val="24"/>
          <w:szCs w:val="24"/>
          <w:lang w:val="en-GB" w:eastAsia="fi-FI"/>
        </w:rPr>
        <w:t>imeline for WP3 prototype development</w:t>
      </w:r>
      <w:bookmarkEnd w:id="91"/>
      <w:bookmarkEnd w:id="92"/>
      <w:bookmarkEnd w:id="93"/>
      <w:bookmarkEnd w:id="94"/>
    </w:p>
    <w:tbl>
      <w:tblPr>
        <w:tblStyle w:val="GridTable2-Accent11"/>
        <w:tblW w:w="0" w:type="auto"/>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3699"/>
        <w:gridCol w:w="2832"/>
        <w:gridCol w:w="2757"/>
      </w:tblGrid>
      <w:tr w:rsidR="00D71A10" w:rsidRPr="00551FAE" w14:paraId="040922CB" w14:textId="77777777" w:rsidTr="000A3B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right w:val="none" w:sz="0" w:space="0" w:color="auto"/>
            </w:tcBorders>
            <w:shd w:val="clear" w:color="auto" w:fill="B8CCE4"/>
            <w:hideMark/>
          </w:tcPr>
          <w:p w14:paraId="5A93A5A1" w14:textId="01BB3F03" w:rsidR="00D71A10" w:rsidRPr="00E87772" w:rsidRDefault="0DBF7AAD" w:rsidP="0DBF7AAD">
            <w:pPr>
              <w:rPr>
                <w:rFonts w:eastAsiaTheme="minorEastAsia"/>
                <w:color w:val="172B4D"/>
                <w:lang w:val="en-GB" w:eastAsia="fi-FI"/>
              </w:rPr>
            </w:pPr>
            <w:r w:rsidRPr="0DBF7AAD">
              <w:rPr>
                <w:rFonts w:eastAsiaTheme="minorEastAsia"/>
                <w:color w:val="172B4D"/>
                <w:lang w:val="en-GB" w:eastAsia="fi-FI"/>
              </w:rPr>
              <w:t>Phase</w:t>
            </w:r>
          </w:p>
        </w:tc>
        <w:tc>
          <w:tcPr>
            <w:tcW w:w="0" w:type="auto"/>
            <w:tcBorders>
              <w:top w:val="none" w:sz="0" w:space="0" w:color="auto"/>
              <w:left w:val="none" w:sz="0" w:space="0" w:color="auto"/>
              <w:bottom w:val="none" w:sz="0" w:space="0" w:color="auto"/>
              <w:right w:val="none" w:sz="0" w:space="0" w:color="auto"/>
            </w:tcBorders>
            <w:shd w:val="clear" w:color="auto" w:fill="B8CCE4"/>
            <w:hideMark/>
          </w:tcPr>
          <w:p w14:paraId="6D45E807" w14:textId="01BB3F03" w:rsidR="00D71A10" w:rsidRPr="00E87772" w:rsidRDefault="0DBF7AAD" w:rsidP="0DBF7AAD">
            <w:pPr>
              <w:cnfStyle w:val="100000000000" w:firstRow="1" w:lastRow="0" w:firstColumn="0" w:lastColumn="0" w:oddVBand="0" w:evenVBand="0" w:oddHBand="0" w:evenHBand="0" w:firstRowFirstColumn="0" w:firstRowLastColumn="0" w:lastRowFirstColumn="0" w:lastRowLastColumn="0"/>
              <w:rPr>
                <w:rFonts w:eastAsiaTheme="minorEastAsia"/>
                <w:color w:val="172B4D"/>
                <w:lang w:val="en-GB" w:eastAsia="fi-FI"/>
              </w:rPr>
            </w:pPr>
            <w:r w:rsidRPr="0DBF7AAD">
              <w:rPr>
                <w:rFonts w:eastAsiaTheme="minorEastAsia"/>
                <w:color w:val="172B4D"/>
                <w:lang w:val="en-GB" w:eastAsia="fi-FI"/>
              </w:rPr>
              <w:t xml:space="preserve">Planned start date </w:t>
            </w:r>
            <w:r w:rsidRPr="0061181E">
              <w:rPr>
                <w:rFonts w:eastAsiaTheme="minorEastAsia"/>
                <w:b w:val="0"/>
                <w:color w:val="172B4D"/>
                <w:lang w:val="en-GB" w:eastAsia="fi-FI"/>
              </w:rPr>
              <w:t>(MM/YYYY)</w:t>
            </w:r>
          </w:p>
        </w:tc>
        <w:tc>
          <w:tcPr>
            <w:tcW w:w="0" w:type="auto"/>
            <w:tcBorders>
              <w:top w:val="none" w:sz="0" w:space="0" w:color="auto"/>
              <w:left w:val="none" w:sz="0" w:space="0" w:color="auto"/>
              <w:bottom w:val="none" w:sz="0" w:space="0" w:color="auto"/>
            </w:tcBorders>
            <w:shd w:val="clear" w:color="auto" w:fill="B8CCE4"/>
            <w:hideMark/>
          </w:tcPr>
          <w:p w14:paraId="2DE34CE1" w14:textId="01BB3F03" w:rsidR="00D71A10" w:rsidRPr="00E87772" w:rsidRDefault="0DBF7AAD" w:rsidP="0DBF7AAD">
            <w:pPr>
              <w:cnfStyle w:val="100000000000" w:firstRow="1" w:lastRow="0" w:firstColumn="0" w:lastColumn="0" w:oddVBand="0" w:evenVBand="0" w:oddHBand="0" w:evenHBand="0" w:firstRowFirstColumn="0" w:firstRowLastColumn="0" w:lastRowFirstColumn="0" w:lastRowLastColumn="0"/>
              <w:rPr>
                <w:rFonts w:eastAsiaTheme="minorEastAsia"/>
                <w:color w:val="172B4D"/>
                <w:lang w:val="en-GB" w:eastAsia="fi-FI"/>
              </w:rPr>
            </w:pPr>
            <w:r w:rsidRPr="0DBF7AAD">
              <w:rPr>
                <w:rFonts w:eastAsiaTheme="minorEastAsia"/>
                <w:color w:val="172B4D"/>
                <w:lang w:val="en-GB" w:eastAsia="fi-FI"/>
              </w:rPr>
              <w:t xml:space="preserve">Planned end date </w:t>
            </w:r>
            <w:r w:rsidRPr="0061181E">
              <w:rPr>
                <w:rFonts w:eastAsiaTheme="minorEastAsia"/>
                <w:b w:val="0"/>
                <w:color w:val="172B4D"/>
                <w:lang w:val="en-GB" w:eastAsia="fi-FI"/>
              </w:rPr>
              <w:t>(MM/YYYY)</w:t>
            </w:r>
            <w:r w:rsidRPr="0DBF7AAD">
              <w:rPr>
                <w:rFonts w:eastAsiaTheme="minorEastAsia"/>
                <w:color w:val="172B4D"/>
                <w:lang w:val="en-GB" w:eastAsia="fi-FI"/>
              </w:rPr>
              <w:t xml:space="preserve"> </w:t>
            </w:r>
          </w:p>
        </w:tc>
      </w:tr>
      <w:tr w:rsidR="00D71A10" w:rsidRPr="00551FAE" w14:paraId="3F32CB43" w14:textId="77777777" w:rsidTr="000A3B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F2F2F2" w:themeFill="background1" w:themeFillShade="F2"/>
            <w:hideMark/>
          </w:tcPr>
          <w:p w14:paraId="6D886B0F" w14:textId="01BB3F03" w:rsidR="00D71A10" w:rsidRPr="00E87772" w:rsidRDefault="0DBF7AAD" w:rsidP="0DBF7AAD">
            <w:pPr>
              <w:rPr>
                <w:rFonts w:eastAsiaTheme="minorEastAsia"/>
                <w:color w:val="172B4D"/>
                <w:lang w:val="en-GB" w:eastAsia="fi-FI"/>
              </w:rPr>
            </w:pPr>
            <w:r w:rsidRPr="0DBF7AAD">
              <w:rPr>
                <w:rFonts w:eastAsiaTheme="minorEastAsia"/>
                <w:color w:val="172B4D"/>
                <w:lang w:val="en-GB" w:eastAsia="fi-FI"/>
              </w:rPr>
              <w:t>Specification</w:t>
            </w:r>
          </w:p>
        </w:tc>
        <w:tc>
          <w:tcPr>
            <w:tcW w:w="0" w:type="auto"/>
            <w:shd w:val="clear" w:color="auto" w:fill="F2F2F2" w:themeFill="background1" w:themeFillShade="F2"/>
            <w:hideMark/>
          </w:tcPr>
          <w:p w14:paraId="258009D3" w14:textId="01BB3F03" w:rsidR="00D71A10" w:rsidRPr="00E87772" w:rsidRDefault="0DBF7AAD" w:rsidP="0DBF7AAD">
            <w:pPr>
              <w:cnfStyle w:val="000000100000" w:firstRow="0" w:lastRow="0" w:firstColumn="0" w:lastColumn="0" w:oddVBand="0" w:evenVBand="0" w:oddHBand="1" w:evenHBand="0" w:firstRowFirstColumn="0" w:firstRowLastColumn="0" w:lastRowFirstColumn="0" w:lastRowLastColumn="0"/>
              <w:rPr>
                <w:rFonts w:eastAsiaTheme="minorEastAsia"/>
                <w:color w:val="172B4D"/>
                <w:lang w:val="en-GB" w:eastAsia="fi-FI"/>
              </w:rPr>
            </w:pPr>
            <w:r w:rsidRPr="0DBF7AAD">
              <w:rPr>
                <w:rFonts w:eastAsiaTheme="minorEastAsia"/>
                <w:color w:val="172B4D"/>
                <w:lang w:val="en-GB" w:eastAsia="fi-FI"/>
              </w:rPr>
              <w:t>01/2019</w:t>
            </w:r>
          </w:p>
        </w:tc>
        <w:tc>
          <w:tcPr>
            <w:tcW w:w="0" w:type="auto"/>
            <w:shd w:val="clear" w:color="auto" w:fill="F2F2F2" w:themeFill="background1" w:themeFillShade="F2"/>
            <w:hideMark/>
          </w:tcPr>
          <w:p w14:paraId="3C05A25E" w14:textId="01BB3F03" w:rsidR="00D71A10" w:rsidRPr="00E87772" w:rsidRDefault="0DBF7AAD" w:rsidP="0DBF7AAD">
            <w:pPr>
              <w:cnfStyle w:val="000000100000" w:firstRow="0" w:lastRow="0" w:firstColumn="0" w:lastColumn="0" w:oddVBand="0" w:evenVBand="0" w:oddHBand="1" w:evenHBand="0" w:firstRowFirstColumn="0" w:firstRowLastColumn="0" w:lastRowFirstColumn="0" w:lastRowLastColumn="0"/>
              <w:rPr>
                <w:rFonts w:eastAsiaTheme="minorEastAsia"/>
                <w:color w:val="172B4D"/>
                <w:lang w:val="en-GB" w:eastAsia="fi-FI"/>
              </w:rPr>
            </w:pPr>
            <w:r w:rsidRPr="0DBF7AAD">
              <w:rPr>
                <w:rFonts w:eastAsiaTheme="minorEastAsia"/>
                <w:color w:val="172B4D"/>
                <w:lang w:val="en-GB" w:eastAsia="fi-FI"/>
              </w:rPr>
              <w:t>continuous</w:t>
            </w:r>
          </w:p>
        </w:tc>
      </w:tr>
      <w:tr w:rsidR="00D71A10" w:rsidRPr="00551FAE" w14:paraId="0EDE4E9A" w14:textId="77777777" w:rsidTr="000A3B20">
        <w:tc>
          <w:tcPr>
            <w:cnfStyle w:val="001000000000" w:firstRow="0" w:lastRow="0" w:firstColumn="1" w:lastColumn="0" w:oddVBand="0" w:evenVBand="0" w:oddHBand="0" w:evenHBand="0" w:firstRowFirstColumn="0" w:firstRowLastColumn="0" w:lastRowFirstColumn="0" w:lastRowLastColumn="0"/>
            <w:tcW w:w="0" w:type="auto"/>
            <w:hideMark/>
          </w:tcPr>
          <w:p w14:paraId="1AAC9E63" w14:textId="01BB3F03" w:rsidR="00D71A10" w:rsidRPr="00E87772" w:rsidRDefault="0DBF7AAD" w:rsidP="0DBF7AAD">
            <w:pPr>
              <w:rPr>
                <w:rFonts w:eastAsiaTheme="minorEastAsia"/>
                <w:color w:val="172B4D"/>
                <w:lang w:val="en-GB" w:eastAsia="fi-FI"/>
              </w:rPr>
            </w:pPr>
            <w:r w:rsidRPr="0DBF7AAD">
              <w:rPr>
                <w:rFonts w:eastAsiaTheme="minorEastAsia"/>
                <w:color w:val="172B4D"/>
                <w:lang w:val="en-GB" w:eastAsia="fi-FI"/>
              </w:rPr>
              <w:t>User interface design</w:t>
            </w:r>
          </w:p>
        </w:tc>
        <w:tc>
          <w:tcPr>
            <w:tcW w:w="0" w:type="auto"/>
            <w:hideMark/>
          </w:tcPr>
          <w:p w14:paraId="6B44F5A8" w14:textId="01BB3F03" w:rsidR="00D71A10" w:rsidRPr="00E87772" w:rsidRDefault="0DBF7AAD" w:rsidP="0DBF7AAD">
            <w:pPr>
              <w:cnfStyle w:val="000000000000" w:firstRow="0" w:lastRow="0" w:firstColumn="0" w:lastColumn="0" w:oddVBand="0" w:evenVBand="0" w:oddHBand="0" w:evenHBand="0" w:firstRowFirstColumn="0" w:firstRowLastColumn="0" w:lastRowFirstColumn="0" w:lastRowLastColumn="0"/>
              <w:rPr>
                <w:rFonts w:eastAsiaTheme="minorEastAsia"/>
                <w:color w:val="172B4D"/>
                <w:lang w:val="en-GB" w:eastAsia="fi-FI"/>
              </w:rPr>
            </w:pPr>
            <w:r w:rsidRPr="0DBF7AAD">
              <w:rPr>
                <w:rFonts w:eastAsiaTheme="minorEastAsia"/>
                <w:color w:val="172B4D"/>
                <w:lang w:val="en-GB" w:eastAsia="fi-FI"/>
              </w:rPr>
              <w:t>02/2019</w:t>
            </w:r>
          </w:p>
        </w:tc>
        <w:tc>
          <w:tcPr>
            <w:tcW w:w="0" w:type="auto"/>
            <w:hideMark/>
          </w:tcPr>
          <w:p w14:paraId="4F9128FD" w14:textId="01BB3F03" w:rsidR="00D71A10" w:rsidRPr="00E87772" w:rsidRDefault="0DBF7AAD" w:rsidP="0DBF7AAD">
            <w:pPr>
              <w:cnfStyle w:val="000000000000" w:firstRow="0" w:lastRow="0" w:firstColumn="0" w:lastColumn="0" w:oddVBand="0" w:evenVBand="0" w:oddHBand="0" w:evenHBand="0" w:firstRowFirstColumn="0" w:firstRowLastColumn="0" w:lastRowFirstColumn="0" w:lastRowLastColumn="0"/>
              <w:rPr>
                <w:rFonts w:eastAsiaTheme="minorEastAsia"/>
                <w:color w:val="172B4D"/>
                <w:lang w:val="en-GB" w:eastAsia="fi-FI"/>
              </w:rPr>
            </w:pPr>
            <w:r w:rsidRPr="0DBF7AAD">
              <w:rPr>
                <w:rFonts w:eastAsiaTheme="minorEastAsia"/>
                <w:color w:val="172B4D"/>
                <w:lang w:val="en-GB" w:eastAsia="fi-FI"/>
              </w:rPr>
              <w:t>05/2019</w:t>
            </w:r>
          </w:p>
        </w:tc>
      </w:tr>
      <w:tr w:rsidR="00D71A10" w:rsidRPr="00551FAE" w14:paraId="082A69F0" w14:textId="77777777" w:rsidTr="000A3B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F2F2F2" w:themeFill="background1" w:themeFillShade="F2"/>
            <w:hideMark/>
          </w:tcPr>
          <w:p w14:paraId="017A1183" w14:textId="54FD6193" w:rsidR="00D71A10" w:rsidRPr="00E87772" w:rsidRDefault="0DBF7AAD" w:rsidP="0DBF7AAD">
            <w:pPr>
              <w:rPr>
                <w:rFonts w:eastAsiaTheme="minorEastAsia"/>
                <w:color w:val="172B4D"/>
                <w:lang w:val="en-GB" w:eastAsia="fi-FI"/>
              </w:rPr>
            </w:pPr>
            <w:r w:rsidRPr="0DBF7AAD">
              <w:rPr>
                <w:rFonts w:eastAsiaTheme="minorEastAsia"/>
                <w:color w:val="172B4D"/>
                <w:lang w:val="en-GB" w:eastAsia="fi-FI"/>
              </w:rPr>
              <w:t>Implementation (see Table 4 for details)</w:t>
            </w:r>
          </w:p>
        </w:tc>
        <w:tc>
          <w:tcPr>
            <w:tcW w:w="0" w:type="auto"/>
            <w:shd w:val="clear" w:color="auto" w:fill="F2F2F2" w:themeFill="background1" w:themeFillShade="F2"/>
            <w:hideMark/>
          </w:tcPr>
          <w:p w14:paraId="42FE7E78" w14:textId="01BB3F03" w:rsidR="00D71A10" w:rsidRPr="00E87772" w:rsidRDefault="0DBF7AAD" w:rsidP="0DBF7AAD">
            <w:pPr>
              <w:cnfStyle w:val="000000100000" w:firstRow="0" w:lastRow="0" w:firstColumn="0" w:lastColumn="0" w:oddVBand="0" w:evenVBand="0" w:oddHBand="1" w:evenHBand="0" w:firstRowFirstColumn="0" w:firstRowLastColumn="0" w:lastRowFirstColumn="0" w:lastRowLastColumn="0"/>
              <w:rPr>
                <w:rFonts w:eastAsiaTheme="minorEastAsia"/>
                <w:color w:val="172B4D"/>
                <w:lang w:val="en-GB" w:eastAsia="fi-FI"/>
              </w:rPr>
            </w:pPr>
            <w:r w:rsidRPr="0DBF7AAD">
              <w:rPr>
                <w:rFonts w:eastAsiaTheme="minorEastAsia"/>
                <w:color w:val="172B4D"/>
                <w:lang w:val="en-GB" w:eastAsia="fi-FI"/>
              </w:rPr>
              <w:t>02/2019</w:t>
            </w:r>
          </w:p>
        </w:tc>
        <w:tc>
          <w:tcPr>
            <w:tcW w:w="0" w:type="auto"/>
            <w:shd w:val="clear" w:color="auto" w:fill="F2F2F2" w:themeFill="background1" w:themeFillShade="F2"/>
            <w:hideMark/>
          </w:tcPr>
          <w:p w14:paraId="38469E0F" w14:textId="01BB3F03" w:rsidR="00D71A10" w:rsidRPr="00E87772" w:rsidRDefault="0DBF7AAD" w:rsidP="0DBF7AAD">
            <w:pPr>
              <w:cnfStyle w:val="000000100000" w:firstRow="0" w:lastRow="0" w:firstColumn="0" w:lastColumn="0" w:oddVBand="0" w:evenVBand="0" w:oddHBand="1" w:evenHBand="0" w:firstRowFirstColumn="0" w:firstRowLastColumn="0" w:lastRowFirstColumn="0" w:lastRowLastColumn="0"/>
              <w:rPr>
                <w:rFonts w:eastAsiaTheme="minorEastAsia"/>
                <w:color w:val="172B4D"/>
                <w:lang w:val="en-GB" w:eastAsia="fi-FI"/>
              </w:rPr>
            </w:pPr>
            <w:r w:rsidRPr="0DBF7AAD">
              <w:rPr>
                <w:rFonts w:eastAsiaTheme="minorEastAsia"/>
                <w:color w:val="172B4D"/>
                <w:lang w:val="en-GB" w:eastAsia="fi-FI"/>
              </w:rPr>
              <w:t>05/2019</w:t>
            </w:r>
          </w:p>
        </w:tc>
      </w:tr>
      <w:tr w:rsidR="00D71A10" w:rsidRPr="00551FAE" w14:paraId="016D3BF4" w14:textId="77777777" w:rsidTr="000A3B20">
        <w:tc>
          <w:tcPr>
            <w:cnfStyle w:val="001000000000" w:firstRow="0" w:lastRow="0" w:firstColumn="1" w:lastColumn="0" w:oddVBand="0" w:evenVBand="0" w:oddHBand="0" w:evenHBand="0" w:firstRowFirstColumn="0" w:firstRowLastColumn="0" w:lastRowFirstColumn="0" w:lastRowLastColumn="0"/>
            <w:tcW w:w="0" w:type="auto"/>
            <w:hideMark/>
          </w:tcPr>
          <w:p w14:paraId="5E2ED069" w14:textId="01BB3F03" w:rsidR="00D71A10" w:rsidRPr="00E87772" w:rsidRDefault="0DBF7AAD" w:rsidP="0DBF7AAD">
            <w:pPr>
              <w:rPr>
                <w:rFonts w:eastAsiaTheme="minorEastAsia"/>
                <w:color w:val="172B4D"/>
                <w:lang w:val="en-GB" w:eastAsia="fi-FI"/>
              </w:rPr>
            </w:pPr>
            <w:r w:rsidRPr="0DBF7AAD">
              <w:rPr>
                <w:rFonts w:eastAsiaTheme="minorEastAsia"/>
                <w:color w:val="172B4D"/>
                <w:lang w:val="en-GB" w:eastAsia="fi-FI"/>
              </w:rPr>
              <w:t>Finishing and refining</w:t>
            </w:r>
          </w:p>
        </w:tc>
        <w:tc>
          <w:tcPr>
            <w:tcW w:w="0" w:type="auto"/>
            <w:hideMark/>
          </w:tcPr>
          <w:p w14:paraId="44FE3D23" w14:textId="01BB3F03" w:rsidR="00D71A10" w:rsidRPr="00E87772" w:rsidRDefault="0DBF7AAD" w:rsidP="0DBF7AAD">
            <w:pPr>
              <w:cnfStyle w:val="000000000000" w:firstRow="0" w:lastRow="0" w:firstColumn="0" w:lastColumn="0" w:oddVBand="0" w:evenVBand="0" w:oddHBand="0" w:evenHBand="0" w:firstRowFirstColumn="0" w:firstRowLastColumn="0" w:lastRowFirstColumn="0" w:lastRowLastColumn="0"/>
              <w:rPr>
                <w:rFonts w:eastAsiaTheme="minorEastAsia"/>
                <w:color w:val="172B4D"/>
                <w:lang w:val="en-GB" w:eastAsia="fi-FI"/>
              </w:rPr>
            </w:pPr>
            <w:r w:rsidRPr="0DBF7AAD">
              <w:rPr>
                <w:rFonts w:eastAsiaTheme="minorEastAsia"/>
                <w:color w:val="172B4D"/>
                <w:lang w:val="en-GB" w:eastAsia="fi-FI"/>
              </w:rPr>
              <w:t>06/2019</w:t>
            </w:r>
          </w:p>
        </w:tc>
        <w:tc>
          <w:tcPr>
            <w:tcW w:w="0" w:type="auto"/>
            <w:hideMark/>
          </w:tcPr>
          <w:p w14:paraId="687C3E41" w14:textId="01BB3F03" w:rsidR="00D71A10" w:rsidRPr="00E87772" w:rsidRDefault="0DBF7AAD" w:rsidP="0DBF7AAD">
            <w:pPr>
              <w:cnfStyle w:val="000000000000" w:firstRow="0" w:lastRow="0" w:firstColumn="0" w:lastColumn="0" w:oddVBand="0" w:evenVBand="0" w:oddHBand="0" w:evenHBand="0" w:firstRowFirstColumn="0" w:firstRowLastColumn="0" w:lastRowFirstColumn="0" w:lastRowLastColumn="0"/>
              <w:rPr>
                <w:rFonts w:eastAsiaTheme="minorEastAsia"/>
                <w:color w:val="172B4D"/>
                <w:lang w:val="en-GB" w:eastAsia="fi-FI"/>
              </w:rPr>
            </w:pPr>
            <w:r w:rsidRPr="0DBF7AAD">
              <w:rPr>
                <w:rFonts w:eastAsiaTheme="minorEastAsia"/>
                <w:color w:val="172B4D"/>
                <w:lang w:val="en-GB" w:eastAsia="fi-FI"/>
              </w:rPr>
              <w:t>08/2019</w:t>
            </w:r>
          </w:p>
        </w:tc>
      </w:tr>
      <w:tr w:rsidR="00D71A10" w:rsidRPr="00551FAE" w14:paraId="053139CD" w14:textId="77777777" w:rsidTr="000A3B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F2F2F2" w:themeFill="background1" w:themeFillShade="F2"/>
            <w:hideMark/>
          </w:tcPr>
          <w:p w14:paraId="56A1A82D" w14:textId="2FA891BB" w:rsidR="00D71A10" w:rsidRPr="00E87772" w:rsidRDefault="0DBF7AAD" w:rsidP="0DBF7AAD">
            <w:pPr>
              <w:rPr>
                <w:rFonts w:eastAsiaTheme="minorEastAsia"/>
                <w:color w:val="172B4D"/>
                <w:lang w:val="en-GB" w:eastAsia="fi-FI"/>
              </w:rPr>
            </w:pPr>
            <w:r w:rsidRPr="0DBF7AAD">
              <w:rPr>
                <w:rFonts w:eastAsiaTheme="minorEastAsia"/>
                <w:color w:val="172B4D"/>
                <w:lang w:val="en-GB" w:eastAsia="fi-FI"/>
              </w:rPr>
              <w:t>Testing</w:t>
            </w:r>
          </w:p>
        </w:tc>
        <w:tc>
          <w:tcPr>
            <w:tcW w:w="0" w:type="auto"/>
            <w:shd w:val="clear" w:color="auto" w:fill="F2F2F2" w:themeFill="background1" w:themeFillShade="F2"/>
            <w:hideMark/>
          </w:tcPr>
          <w:p w14:paraId="12BDAA75" w14:textId="2FA891BB" w:rsidR="00D71A10" w:rsidRPr="00E87772" w:rsidRDefault="0DBF7AAD" w:rsidP="0DBF7AAD">
            <w:pPr>
              <w:cnfStyle w:val="000000100000" w:firstRow="0" w:lastRow="0" w:firstColumn="0" w:lastColumn="0" w:oddVBand="0" w:evenVBand="0" w:oddHBand="1" w:evenHBand="0" w:firstRowFirstColumn="0" w:firstRowLastColumn="0" w:lastRowFirstColumn="0" w:lastRowLastColumn="0"/>
              <w:rPr>
                <w:rFonts w:eastAsiaTheme="minorEastAsia"/>
                <w:color w:val="172B4D"/>
                <w:lang w:val="en-GB" w:eastAsia="fi-FI"/>
              </w:rPr>
            </w:pPr>
            <w:r w:rsidRPr="0DBF7AAD">
              <w:rPr>
                <w:rFonts w:eastAsiaTheme="minorEastAsia"/>
                <w:color w:val="172B4D"/>
                <w:lang w:val="en-GB" w:eastAsia="fi-FI"/>
              </w:rPr>
              <w:t>04/2019</w:t>
            </w:r>
          </w:p>
        </w:tc>
        <w:tc>
          <w:tcPr>
            <w:tcW w:w="0" w:type="auto"/>
            <w:shd w:val="clear" w:color="auto" w:fill="F2F2F2" w:themeFill="background1" w:themeFillShade="F2"/>
            <w:hideMark/>
          </w:tcPr>
          <w:p w14:paraId="1140FCDC" w14:textId="2FA891BB" w:rsidR="00D71A10" w:rsidRPr="00E87772" w:rsidRDefault="0DBF7AAD" w:rsidP="0DBF7AAD">
            <w:pPr>
              <w:cnfStyle w:val="000000100000" w:firstRow="0" w:lastRow="0" w:firstColumn="0" w:lastColumn="0" w:oddVBand="0" w:evenVBand="0" w:oddHBand="1" w:evenHBand="0" w:firstRowFirstColumn="0" w:firstRowLastColumn="0" w:lastRowFirstColumn="0" w:lastRowLastColumn="0"/>
              <w:rPr>
                <w:rFonts w:eastAsiaTheme="minorEastAsia"/>
                <w:color w:val="172B4D"/>
                <w:lang w:val="en-GB" w:eastAsia="fi-FI"/>
              </w:rPr>
            </w:pPr>
            <w:r w:rsidRPr="0DBF7AAD">
              <w:rPr>
                <w:rFonts w:eastAsiaTheme="minorEastAsia"/>
                <w:color w:val="172B4D"/>
                <w:lang w:val="en-GB" w:eastAsia="fi-FI"/>
              </w:rPr>
              <w:t>09/2019</w:t>
            </w:r>
          </w:p>
        </w:tc>
      </w:tr>
      <w:tr w:rsidR="00D71A10" w:rsidRPr="00551FAE" w14:paraId="2EA77EC8" w14:textId="77777777" w:rsidTr="000A3B20">
        <w:tc>
          <w:tcPr>
            <w:cnfStyle w:val="001000000000" w:firstRow="0" w:lastRow="0" w:firstColumn="1" w:lastColumn="0" w:oddVBand="0" w:evenVBand="0" w:oddHBand="0" w:evenHBand="0" w:firstRowFirstColumn="0" w:firstRowLastColumn="0" w:lastRowFirstColumn="0" w:lastRowLastColumn="0"/>
            <w:tcW w:w="0" w:type="auto"/>
            <w:hideMark/>
          </w:tcPr>
          <w:p w14:paraId="4C831196" w14:textId="2FA891BB" w:rsidR="00D71A10" w:rsidRPr="008816D8" w:rsidRDefault="0DBF7AAD" w:rsidP="0DBF7AAD">
            <w:pPr>
              <w:rPr>
                <w:rFonts w:eastAsiaTheme="minorEastAsia"/>
                <w:color w:val="002060"/>
                <w:lang w:val="en-GB" w:eastAsia="fi-FI"/>
              </w:rPr>
            </w:pPr>
            <w:r w:rsidRPr="0DBF7AAD">
              <w:rPr>
                <w:rFonts w:eastAsiaTheme="minorEastAsia"/>
                <w:color w:val="002060"/>
                <w:lang w:val="en-GB" w:eastAsia="fi-FI"/>
              </w:rPr>
              <w:t>Piloting</w:t>
            </w:r>
          </w:p>
        </w:tc>
        <w:tc>
          <w:tcPr>
            <w:tcW w:w="0" w:type="auto"/>
            <w:hideMark/>
          </w:tcPr>
          <w:p w14:paraId="5B469676" w14:textId="2FA891BB" w:rsidR="00D71A10" w:rsidRPr="00E87772" w:rsidRDefault="0DBF7AAD" w:rsidP="0DBF7AAD">
            <w:pPr>
              <w:cnfStyle w:val="000000000000" w:firstRow="0" w:lastRow="0" w:firstColumn="0" w:lastColumn="0" w:oddVBand="0" w:evenVBand="0" w:oddHBand="0" w:evenHBand="0" w:firstRowFirstColumn="0" w:firstRowLastColumn="0" w:lastRowFirstColumn="0" w:lastRowLastColumn="0"/>
              <w:rPr>
                <w:rFonts w:eastAsiaTheme="minorEastAsia"/>
                <w:color w:val="172B4D"/>
                <w:lang w:val="en-GB" w:eastAsia="fi-FI"/>
              </w:rPr>
            </w:pPr>
            <w:r w:rsidRPr="0DBF7AAD">
              <w:rPr>
                <w:rFonts w:eastAsiaTheme="minorEastAsia"/>
                <w:color w:val="172B4D"/>
                <w:lang w:val="en-GB" w:eastAsia="fi-FI"/>
              </w:rPr>
              <w:t>06/2019</w:t>
            </w:r>
          </w:p>
        </w:tc>
        <w:tc>
          <w:tcPr>
            <w:tcW w:w="0" w:type="auto"/>
            <w:hideMark/>
          </w:tcPr>
          <w:p w14:paraId="3E070715" w14:textId="2FA891BB" w:rsidR="00D71A10" w:rsidRPr="00E87772" w:rsidRDefault="0DBF7AAD" w:rsidP="0DBF7AAD">
            <w:pPr>
              <w:cnfStyle w:val="000000000000" w:firstRow="0" w:lastRow="0" w:firstColumn="0" w:lastColumn="0" w:oddVBand="0" w:evenVBand="0" w:oddHBand="0" w:evenHBand="0" w:firstRowFirstColumn="0" w:firstRowLastColumn="0" w:lastRowFirstColumn="0" w:lastRowLastColumn="0"/>
              <w:rPr>
                <w:rFonts w:eastAsiaTheme="minorEastAsia"/>
                <w:color w:val="172B4D"/>
                <w:lang w:val="en-GB" w:eastAsia="fi-FI"/>
              </w:rPr>
            </w:pPr>
            <w:r w:rsidRPr="0DBF7AAD">
              <w:rPr>
                <w:rFonts w:eastAsiaTheme="minorEastAsia"/>
                <w:color w:val="172B4D"/>
                <w:lang w:val="en-GB" w:eastAsia="fi-FI"/>
              </w:rPr>
              <w:t xml:space="preserve">10/2019 </w:t>
            </w:r>
          </w:p>
        </w:tc>
      </w:tr>
      <w:tr w:rsidR="565752A1" w:rsidRPr="00970796" w14:paraId="32A5587C" w14:textId="77777777" w:rsidTr="000A3B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F2F2F2" w:themeFill="background1" w:themeFillShade="F2"/>
            <w:hideMark/>
          </w:tcPr>
          <w:p w14:paraId="2531E928" w14:textId="2FA891BB" w:rsidR="565752A1" w:rsidRPr="008816D8" w:rsidRDefault="0DBF7AAD" w:rsidP="0DBF7AAD">
            <w:pPr>
              <w:rPr>
                <w:rFonts w:eastAsiaTheme="minorEastAsia"/>
                <w:color w:val="002060"/>
                <w:lang w:val="en-GB" w:eastAsia="fi-FI"/>
              </w:rPr>
            </w:pPr>
            <w:r w:rsidRPr="0DBF7AAD">
              <w:rPr>
                <w:rFonts w:eastAsiaTheme="minorEastAsia"/>
                <w:color w:val="002060"/>
                <w:lang w:val="en-GB" w:eastAsia="fi-FI"/>
              </w:rPr>
              <w:t>Reporting</w:t>
            </w:r>
          </w:p>
        </w:tc>
        <w:tc>
          <w:tcPr>
            <w:tcW w:w="0" w:type="auto"/>
            <w:shd w:val="clear" w:color="auto" w:fill="F2F2F2" w:themeFill="background1" w:themeFillShade="F2"/>
            <w:hideMark/>
          </w:tcPr>
          <w:p w14:paraId="2085B141" w14:textId="2FA891BB" w:rsidR="565752A1" w:rsidRPr="00FA4D4A" w:rsidRDefault="0DBF7AAD" w:rsidP="0DBF7AAD">
            <w:pPr>
              <w:cnfStyle w:val="000000100000" w:firstRow="0" w:lastRow="0" w:firstColumn="0" w:lastColumn="0" w:oddVBand="0" w:evenVBand="0" w:oddHBand="1" w:evenHBand="0" w:firstRowFirstColumn="0" w:firstRowLastColumn="0" w:lastRowFirstColumn="0" w:lastRowLastColumn="0"/>
              <w:rPr>
                <w:rFonts w:eastAsiaTheme="minorEastAsia"/>
                <w:lang w:val="en-GB" w:eastAsia="fi-FI"/>
              </w:rPr>
            </w:pPr>
            <w:r w:rsidRPr="0DBF7AAD">
              <w:rPr>
                <w:rFonts w:eastAsiaTheme="minorEastAsia"/>
                <w:lang w:val="en-GB" w:eastAsia="fi-FI"/>
              </w:rPr>
              <w:t>7/2019</w:t>
            </w:r>
          </w:p>
        </w:tc>
        <w:tc>
          <w:tcPr>
            <w:tcW w:w="0" w:type="auto"/>
            <w:shd w:val="clear" w:color="auto" w:fill="F2F2F2" w:themeFill="background1" w:themeFillShade="F2"/>
            <w:hideMark/>
          </w:tcPr>
          <w:p w14:paraId="17E64946" w14:textId="2FA891BB" w:rsidR="565752A1" w:rsidRPr="00FA4D4A" w:rsidRDefault="0DBF7AAD" w:rsidP="0DBF7AAD">
            <w:pPr>
              <w:keepNext/>
              <w:cnfStyle w:val="000000100000" w:firstRow="0" w:lastRow="0" w:firstColumn="0" w:lastColumn="0" w:oddVBand="0" w:evenVBand="0" w:oddHBand="1" w:evenHBand="0" w:firstRowFirstColumn="0" w:firstRowLastColumn="0" w:lastRowFirstColumn="0" w:lastRowLastColumn="0"/>
              <w:rPr>
                <w:rFonts w:eastAsiaTheme="minorEastAsia"/>
                <w:lang w:val="en-GB" w:eastAsia="fi-FI"/>
              </w:rPr>
            </w:pPr>
            <w:r w:rsidRPr="0DBF7AAD">
              <w:rPr>
                <w:rFonts w:eastAsiaTheme="minorEastAsia"/>
                <w:lang w:val="en-GB" w:eastAsia="fi-FI"/>
              </w:rPr>
              <w:t>11/2019</w:t>
            </w:r>
          </w:p>
        </w:tc>
      </w:tr>
    </w:tbl>
    <w:p w14:paraId="5621DA90" w14:textId="73AE74C4" w:rsidR="00D71A10" w:rsidRDefault="00D71A10" w:rsidP="23C72CA5">
      <w:pPr>
        <w:pStyle w:val="Heading4"/>
        <w:rPr>
          <w:rFonts w:asciiTheme="minorHAnsi" w:eastAsiaTheme="minorEastAsia" w:hAnsiTheme="minorHAnsi" w:cstheme="minorBidi"/>
          <w:b/>
          <w:bCs/>
          <w:i w:val="0"/>
          <w:iCs w:val="0"/>
          <w:color w:val="auto"/>
          <w:sz w:val="24"/>
          <w:szCs w:val="24"/>
          <w:lang w:val="en-GB" w:eastAsia="fi-FI"/>
        </w:rPr>
      </w:pPr>
    </w:p>
    <w:p w14:paraId="0037B0B1" w14:textId="4D5A2607" w:rsidR="00D075DF" w:rsidRDefault="2DC61C49" w:rsidP="2DC61C49">
      <w:pPr>
        <w:spacing w:line="276" w:lineRule="auto"/>
        <w:rPr>
          <w:sz w:val="24"/>
          <w:szCs w:val="24"/>
          <w:lang w:val="en-GB"/>
        </w:rPr>
      </w:pPr>
      <w:r w:rsidRPr="2DC61C49">
        <w:rPr>
          <w:sz w:val="24"/>
          <w:szCs w:val="24"/>
          <w:lang w:val="en-GB"/>
        </w:rPr>
        <w:t xml:space="preserve">The timeline </w:t>
      </w:r>
      <w:r w:rsidR="004B6C27">
        <w:rPr>
          <w:sz w:val="24"/>
          <w:szCs w:val="24"/>
          <w:lang w:val="en-GB"/>
        </w:rPr>
        <w:t>h</w:t>
      </w:r>
      <w:r w:rsidRPr="2DC61C49">
        <w:rPr>
          <w:sz w:val="24"/>
          <w:szCs w:val="24"/>
          <w:lang w:val="en-GB"/>
        </w:rPr>
        <w:t>as been pinned down into monthly topics and artefacts, which gives an idea how the work package will progress and will help in planning other work.</w:t>
      </w:r>
      <w:r w:rsidR="00BE3740">
        <w:rPr>
          <w:sz w:val="24"/>
          <w:szCs w:val="24"/>
          <w:lang w:val="en-GB"/>
        </w:rPr>
        <w:t xml:space="preserve"> The timeline also shows allocated PMs to the development work. University of Oulu’s PM use is contingent on the planned re-allocation of resources between EDUFI and Oulu as det</w:t>
      </w:r>
      <w:r w:rsidR="00A36245">
        <w:rPr>
          <w:sz w:val="24"/>
          <w:szCs w:val="24"/>
          <w:lang w:val="en-GB"/>
        </w:rPr>
        <w:t xml:space="preserve">ailed earlier. Last column, the allocated PM´s, are in line with the Table 1 (page 5) so it shows how the resources and the staffing is organised in each development phase. </w:t>
      </w:r>
    </w:p>
    <w:p w14:paraId="63446E76" w14:textId="77777777" w:rsidR="00A36245" w:rsidRDefault="00A36245" w:rsidP="2DC61C49">
      <w:pPr>
        <w:spacing w:line="276" w:lineRule="auto"/>
        <w:rPr>
          <w:sz w:val="24"/>
          <w:szCs w:val="24"/>
          <w:lang w:val="en-GB"/>
        </w:rPr>
      </w:pPr>
    </w:p>
    <w:p w14:paraId="4D6FE6A5" w14:textId="58AD79BD" w:rsidR="008A48F4" w:rsidRPr="00915865" w:rsidRDefault="0DBF7AAD" w:rsidP="00915865">
      <w:pPr>
        <w:shd w:val="clear" w:color="auto" w:fill="FFFFFF" w:themeFill="background1"/>
        <w:spacing w:before="150" w:after="0" w:line="240" w:lineRule="auto"/>
        <w:rPr>
          <w:rFonts w:eastAsiaTheme="minorEastAsia"/>
          <w:i/>
          <w:color w:val="172B4D"/>
          <w:sz w:val="24"/>
          <w:szCs w:val="24"/>
          <w:lang w:val="en-GB" w:eastAsia="fi-FI"/>
        </w:rPr>
      </w:pPr>
      <w:r w:rsidRPr="00915865">
        <w:rPr>
          <w:rFonts w:eastAsiaTheme="minorEastAsia"/>
          <w:i/>
          <w:color w:val="172B4D"/>
          <w:sz w:val="24"/>
          <w:szCs w:val="24"/>
          <w:lang w:val="en-GB" w:eastAsia="fi-FI"/>
        </w:rPr>
        <w:t xml:space="preserve">Table </w:t>
      </w:r>
      <w:r w:rsidR="00915865" w:rsidRPr="00915865">
        <w:rPr>
          <w:rFonts w:eastAsiaTheme="minorEastAsia"/>
          <w:i/>
          <w:iCs/>
          <w:color w:val="172B4D"/>
          <w:sz w:val="24"/>
          <w:szCs w:val="24"/>
          <w:lang w:val="en-GB" w:eastAsia="fi-FI"/>
        </w:rPr>
        <w:t>6</w:t>
      </w:r>
      <w:r w:rsidRPr="00915865">
        <w:rPr>
          <w:rFonts w:eastAsiaTheme="minorEastAsia"/>
          <w:i/>
          <w:color w:val="172B4D"/>
          <w:sz w:val="24"/>
          <w:szCs w:val="24"/>
          <w:lang w:val="en-GB" w:eastAsia="fi-FI"/>
        </w:rPr>
        <w:t>. WP3 tasks for prototype development</w:t>
      </w:r>
    </w:p>
    <w:tbl>
      <w:tblPr>
        <w:tblStyle w:val="GridTable1Light-Accent5"/>
        <w:tblW w:w="0" w:type="auto"/>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1320"/>
        <w:gridCol w:w="3370"/>
        <w:gridCol w:w="2136"/>
        <w:gridCol w:w="1646"/>
      </w:tblGrid>
      <w:tr w:rsidR="002505A5" w14:paraId="7F9436E4" w14:textId="66050FC1" w:rsidTr="000A3B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0" w:type="dxa"/>
            <w:shd w:val="clear" w:color="auto" w:fill="B8CCE4"/>
          </w:tcPr>
          <w:p w14:paraId="6147C2F6" w14:textId="2FA891BB" w:rsidR="002505A5" w:rsidRPr="00347428" w:rsidRDefault="002505A5" w:rsidP="2DC61C49">
            <w:pPr>
              <w:rPr>
                <w:sz w:val="24"/>
                <w:szCs w:val="24"/>
                <w:lang w:val="en-GB"/>
              </w:rPr>
            </w:pPr>
            <w:r w:rsidRPr="2DC61C49">
              <w:rPr>
                <w:sz w:val="24"/>
                <w:szCs w:val="24"/>
                <w:lang w:val="en-GB"/>
              </w:rPr>
              <w:t>Timeline</w:t>
            </w:r>
          </w:p>
        </w:tc>
        <w:tc>
          <w:tcPr>
            <w:tcW w:w="3370" w:type="dxa"/>
            <w:shd w:val="clear" w:color="auto" w:fill="B8CCE4"/>
          </w:tcPr>
          <w:p w14:paraId="190F2F8F" w14:textId="2FA891BB" w:rsidR="002505A5" w:rsidRPr="0060490D" w:rsidRDefault="002505A5" w:rsidP="2DC61C49">
            <w:pPr>
              <w:spacing w:line="276" w:lineRule="auto"/>
              <w:cnfStyle w:val="100000000000" w:firstRow="1" w:lastRow="0" w:firstColumn="0" w:lastColumn="0" w:oddVBand="0" w:evenVBand="0" w:oddHBand="0" w:evenHBand="0" w:firstRowFirstColumn="0" w:firstRowLastColumn="0" w:lastRowFirstColumn="0" w:lastRowLastColumn="0"/>
              <w:rPr>
                <w:lang w:val="en-US"/>
              </w:rPr>
            </w:pPr>
            <w:r w:rsidRPr="2DC61C49">
              <w:rPr>
                <w:lang w:val="en-US"/>
              </w:rPr>
              <w:t>Tasks</w:t>
            </w:r>
          </w:p>
        </w:tc>
        <w:tc>
          <w:tcPr>
            <w:tcW w:w="2136" w:type="dxa"/>
            <w:shd w:val="clear" w:color="auto" w:fill="B8CCE4"/>
          </w:tcPr>
          <w:p w14:paraId="76A052C5" w14:textId="29AF8D5D" w:rsidR="002505A5" w:rsidRDefault="0DBF7AAD" w:rsidP="0DBF7AAD">
            <w:pPr>
              <w:spacing w:line="276" w:lineRule="auto"/>
              <w:cnfStyle w:val="100000000000" w:firstRow="1" w:lastRow="0" w:firstColumn="0" w:lastColumn="0" w:oddVBand="0" w:evenVBand="0" w:oddHBand="0" w:evenHBand="0" w:firstRowFirstColumn="0" w:firstRowLastColumn="0" w:lastRowFirstColumn="0" w:lastRowLastColumn="0"/>
              <w:rPr>
                <w:sz w:val="24"/>
                <w:szCs w:val="24"/>
                <w:lang w:val="en-GB"/>
              </w:rPr>
            </w:pPr>
            <w:r w:rsidRPr="0DBF7AAD">
              <w:rPr>
                <w:sz w:val="24"/>
                <w:szCs w:val="24"/>
                <w:lang w:val="en-GB"/>
              </w:rPr>
              <w:t xml:space="preserve">Responsibilities (overall responsible in </w:t>
            </w:r>
            <w:r w:rsidRPr="0DBF7AAD">
              <w:rPr>
                <w:b w:val="0"/>
                <w:sz w:val="24"/>
                <w:szCs w:val="24"/>
                <w:lang w:val="en-GB"/>
              </w:rPr>
              <w:t>bold</w:t>
            </w:r>
            <w:r w:rsidRPr="0DBF7AAD">
              <w:rPr>
                <w:sz w:val="24"/>
                <w:szCs w:val="24"/>
                <w:lang w:val="en-GB"/>
              </w:rPr>
              <w:t>)</w:t>
            </w:r>
          </w:p>
        </w:tc>
        <w:tc>
          <w:tcPr>
            <w:tcW w:w="1646" w:type="dxa"/>
            <w:shd w:val="clear" w:color="auto" w:fill="B8CCE4"/>
          </w:tcPr>
          <w:p w14:paraId="53C1E8BA" w14:textId="2FA891BB" w:rsidR="002505A5" w:rsidRPr="00E12CC9" w:rsidRDefault="004B76E7" w:rsidP="2DC61C49">
            <w:pPr>
              <w:spacing w:line="276" w:lineRule="auto"/>
              <w:cnfStyle w:val="100000000000" w:firstRow="1" w:lastRow="0" w:firstColumn="0" w:lastColumn="0" w:oddVBand="0" w:evenVBand="0" w:oddHBand="0" w:evenHBand="0" w:firstRowFirstColumn="0" w:firstRowLastColumn="0" w:lastRowFirstColumn="0" w:lastRowLastColumn="0"/>
              <w:rPr>
                <w:sz w:val="24"/>
                <w:szCs w:val="24"/>
                <w:lang w:val="fi-FI"/>
              </w:rPr>
            </w:pPr>
            <w:r>
              <w:rPr>
                <w:sz w:val="24"/>
                <w:szCs w:val="24"/>
                <w:lang w:val="fi-FI"/>
              </w:rPr>
              <w:t xml:space="preserve">WP3 </w:t>
            </w:r>
            <w:r w:rsidR="002505A5" w:rsidRPr="009147EC">
              <w:rPr>
                <w:sz w:val="24"/>
                <w:szCs w:val="24"/>
                <w:lang w:val="fi-FI"/>
              </w:rPr>
              <w:t>PMs allocated</w:t>
            </w:r>
            <w:r w:rsidR="002505A5">
              <w:rPr>
                <w:sz w:val="24"/>
                <w:szCs w:val="24"/>
                <w:lang w:val="fi-FI"/>
              </w:rPr>
              <w:t xml:space="preserve"> </w:t>
            </w:r>
          </w:p>
        </w:tc>
      </w:tr>
      <w:tr w:rsidR="002505A5" w14:paraId="05B0F897" w14:textId="6E2C49F3" w:rsidTr="000A3B20">
        <w:tc>
          <w:tcPr>
            <w:cnfStyle w:val="001000000000" w:firstRow="0" w:lastRow="0" w:firstColumn="1" w:lastColumn="0" w:oddVBand="0" w:evenVBand="0" w:oddHBand="0" w:evenHBand="0" w:firstRowFirstColumn="0" w:firstRowLastColumn="0" w:lastRowFirstColumn="0" w:lastRowLastColumn="0"/>
            <w:tcW w:w="1320" w:type="dxa"/>
            <w:shd w:val="clear" w:color="auto" w:fill="CDE9EF"/>
          </w:tcPr>
          <w:p w14:paraId="4D1E34DD" w14:textId="77777777" w:rsidR="002505A5" w:rsidRDefault="002505A5" w:rsidP="00953EFE">
            <w:pPr>
              <w:rPr>
                <w:sz w:val="24"/>
                <w:szCs w:val="24"/>
                <w:lang w:val="en-GB"/>
              </w:rPr>
            </w:pPr>
            <w:r w:rsidRPr="2DC61C49">
              <w:rPr>
                <w:sz w:val="24"/>
                <w:szCs w:val="24"/>
                <w:lang w:val="en-GB"/>
              </w:rPr>
              <w:t>February 2019</w:t>
            </w:r>
          </w:p>
          <w:p w14:paraId="71C0F407" w14:textId="77777777" w:rsidR="00350187" w:rsidRDefault="00350187" w:rsidP="00953EFE">
            <w:pPr>
              <w:rPr>
                <w:sz w:val="24"/>
                <w:szCs w:val="24"/>
                <w:lang w:val="en-GB"/>
              </w:rPr>
            </w:pPr>
          </w:p>
          <w:p w14:paraId="740AB53F" w14:textId="28B6D0F0" w:rsidR="002505A5" w:rsidRDefault="00350187" w:rsidP="2DC61C49">
            <w:pPr>
              <w:rPr>
                <w:sz w:val="24"/>
                <w:szCs w:val="24"/>
                <w:lang w:val="en-GB"/>
              </w:rPr>
            </w:pPr>
            <w:r>
              <w:rPr>
                <w:sz w:val="24"/>
                <w:szCs w:val="24"/>
                <w:lang w:val="en-GB"/>
              </w:rPr>
              <w:t>M15</w:t>
            </w:r>
          </w:p>
        </w:tc>
        <w:tc>
          <w:tcPr>
            <w:tcW w:w="3370" w:type="dxa"/>
            <w:shd w:val="clear" w:color="auto" w:fill="F2F2F2" w:themeFill="background1" w:themeFillShade="F2"/>
          </w:tcPr>
          <w:p w14:paraId="59D82BCB" w14:textId="2FA891BB" w:rsidR="002505A5" w:rsidRDefault="002505A5" w:rsidP="2DC61C49">
            <w:pPr>
              <w:spacing w:line="276" w:lineRule="auto"/>
              <w:cnfStyle w:val="000000000000" w:firstRow="0" w:lastRow="0" w:firstColumn="0" w:lastColumn="0" w:oddVBand="0" w:evenVBand="0" w:oddHBand="0" w:evenHBand="0" w:firstRowFirstColumn="0" w:firstRowLastColumn="0" w:lastRowFirstColumn="0" w:lastRowLastColumn="0"/>
              <w:rPr>
                <w:sz w:val="24"/>
                <w:szCs w:val="24"/>
                <w:lang w:val="en-GB"/>
              </w:rPr>
            </w:pPr>
            <w:r w:rsidRPr="2DC61C49">
              <w:rPr>
                <w:sz w:val="24"/>
                <w:szCs w:val="24"/>
                <w:lang w:val="en-GB"/>
              </w:rPr>
              <w:t xml:space="preserve">Setting up and defining priorities for development work </w:t>
            </w:r>
          </w:p>
          <w:p w14:paraId="5514F8F7" w14:textId="77777777" w:rsidR="002505A5" w:rsidRDefault="002505A5" w:rsidP="002E75FB">
            <w:pPr>
              <w:spacing w:line="276" w:lineRule="auto"/>
              <w:cnfStyle w:val="000000000000" w:firstRow="0" w:lastRow="0" w:firstColumn="0" w:lastColumn="0" w:oddVBand="0" w:evenVBand="0" w:oddHBand="0" w:evenHBand="0" w:firstRowFirstColumn="0" w:firstRowLastColumn="0" w:lastRowFirstColumn="0" w:lastRowLastColumn="0"/>
              <w:rPr>
                <w:sz w:val="24"/>
                <w:szCs w:val="24"/>
                <w:lang w:val="en-GB"/>
              </w:rPr>
            </w:pPr>
          </w:p>
          <w:p w14:paraId="209FFCFD" w14:textId="2FA891BB" w:rsidR="002505A5" w:rsidRDefault="002505A5" w:rsidP="2DC61C49">
            <w:pPr>
              <w:spacing w:line="276" w:lineRule="auto"/>
              <w:cnfStyle w:val="000000000000" w:firstRow="0" w:lastRow="0" w:firstColumn="0" w:lastColumn="0" w:oddVBand="0" w:evenVBand="0" w:oddHBand="0" w:evenHBand="0" w:firstRowFirstColumn="0" w:firstRowLastColumn="0" w:lastRowFirstColumn="0" w:lastRowLastColumn="0"/>
              <w:rPr>
                <w:sz w:val="24"/>
                <w:szCs w:val="24"/>
                <w:lang w:val="en-GB"/>
              </w:rPr>
            </w:pPr>
            <w:r w:rsidRPr="2DC61C49">
              <w:rPr>
                <w:sz w:val="24"/>
                <w:szCs w:val="24"/>
                <w:lang w:val="en-GB"/>
              </w:rPr>
              <w:t>First, the interest is in evaluating whether the concept -- with a well-defined scope accompanied by narrowed-</w:t>
            </w:r>
            <w:r w:rsidRPr="2DC61C49">
              <w:rPr>
                <w:sz w:val="24"/>
                <w:szCs w:val="24"/>
                <w:lang w:val="en-GB"/>
              </w:rPr>
              <w:lastRenderedPageBreak/>
              <w:t xml:space="preserve">down scenarios -- offers the envisioned value for the user. </w:t>
            </w:r>
          </w:p>
          <w:p w14:paraId="34B946E9" w14:textId="2FA891BB" w:rsidR="002505A5" w:rsidRPr="008F3E1B" w:rsidRDefault="002505A5" w:rsidP="00096880">
            <w:pPr>
              <w:pStyle w:val="ListParagraph"/>
              <w:numPr>
                <w:ilvl w:val="0"/>
                <w:numId w:val="7"/>
              </w:num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lang w:val="en-US"/>
              </w:rPr>
            </w:pPr>
            <w:r w:rsidRPr="2DC61C49">
              <w:rPr>
                <w:rFonts w:asciiTheme="minorHAnsi" w:hAnsiTheme="minorHAnsi" w:cstheme="minorBidi"/>
                <w:lang w:val="en-US"/>
              </w:rPr>
              <w:t>Narrowing down the focus group and validating the user needs from this specific viewpoint</w:t>
            </w:r>
          </w:p>
          <w:p w14:paraId="42E219AF" w14:textId="2FA891BB" w:rsidR="002505A5" w:rsidRDefault="002505A5" w:rsidP="00096880">
            <w:pPr>
              <w:pStyle w:val="ListParagraph"/>
              <w:numPr>
                <w:ilvl w:val="0"/>
                <w:numId w:val="7"/>
              </w:num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lang w:val="en-US"/>
              </w:rPr>
            </w:pPr>
            <w:r w:rsidRPr="2DC61C49">
              <w:rPr>
                <w:rFonts w:asciiTheme="minorHAnsi" w:hAnsiTheme="minorHAnsi" w:cstheme="minorBidi"/>
                <w:lang w:val="en-US"/>
              </w:rPr>
              <w:t>Designing the initial approach for gathering users' personal interests</w:t>
            </w:r>
          </w:p>
          <w:p w14:paraId="77001B86" w14:textId="778ADCF0" w:rsidR="002505A5" w:rsidRPr="00EA2A1D" w:rsidRDefault="0DBF7AAD" w:rsidP="0DBF7AAD">
            <w:pPr>
              <w:pStyle w:val="ListParagraph"/>
              <w:numPr>
                <w:ilvl w:val="0"/>
                <w:numId w:val="7"/>
              </w:num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lang w:val="en-US"/>
              </w:rPr>
            </w:pPr>
            <w:r w:rsidRPr="0DBF7AAD">
              <w:rPr>
                <w:rFonts w:asciiTheme="minorHAnsi" w:hAnsiTheme="minorHAnsi" w:cstheme="minorBidi"/>
                <w:lang w:val="en-US"/>
              </w:rPr>
              <w:t>Starting the development of the beta prototype</w:t>
            </w:r>
          </w:p>
        </w:tc>
        <w:tc>
          <w:tcPr>
            <w:tcW w:w="2136" w:type="dxa"/>
            <w:shd w:val="clear" w:color="auto" w:fill="F2F2F2" w:themeFill="background1" w:themeFillShade="F2"/>
          </w:tcPr>
          <w:p w14:paraId="5A2CD26C" w14:textId="2FA891BB" w:rsidR="002505A5" w:rsidRPr="00EA27D0" w:rsidRDefault="0DBF7AAD" w:rsidP="2DC61C49">
            <w:pPr>
              <w:spacing w:line="276" w:lineRule="auto"/>
              <w:cnfStyle w:val="000000000000" w:firstRow="0" w:lastRow="0" w:firstColumn="0" w:lastColumn="0" w:oddVBand="0" w:evenVBand="0" w:oddHBand="0" w:evenHBand="0" w:firstRowFirstColumn="0" w:firstRowLastColumn="0" w:lastRowFirstColumn="0" w:lastRowLastColumn="0"/>
              <w:rPr>
                <w:b/>
                <w:sz w:val="24"/>
                <w:szCs w:val="24"/>
                <w:lang w:val="sv-SE"/>
              </w:rPr>
            </w:pPr>
            <w:r w:rsidRPr="0DBF7AAD">
              <w:rPr>
                <w:b/>
                <w:bCs/>
                <w:sz w:val="24"/>
                <w:szCs w:val="24"/>
                <w:lang w:val="sv-SE"/>
              </w:rPr>
              <w:lastRenderedPageBreak/>
              <w:t>EDUFI</w:t>
            </w:r>
          </w:p>
          <w:p w14:paraId="0E506C7D" w14:textId="510D88D1" w:rsidR="0DBF7AAD" w:rsidRDefault="0DBF7AAD" w:rsidP="0DBF7AAD">
            <w:pPr>
              <w:spacing w:line="276" w:lineRule="auto"/>
              <w:cnfStyle w:val="000000000000" w:firstRow="0" w:lastRow="0" w:firstColumn="0" w:lastColumn="0" w:oddVBand="0" w:evenVBand="0" w:oddHBand="0" w:evenHBand="0" w:firstRowFirstColumn="0" w:firstRowLastColumn="0" w:lastRowFirstColumn="0" w:lastRowLastColumn="0"/>
              <w:rPr>
                <w:b/>
                <w:bCs/>
                <w:sz w:val="24"/>
                <w:szCs w:val="24"/>
                <w:lang w:val="sv-SE"/>
              </w:rPr>
            </w:pPr>
          </w:p>
          <w:p w14:paraId="0491650F" w14:textId="77777777" w:rsidR="002505A5" w:rsidRPr="00EA2A1D" w:rsidRDefault="002505A5" w:rsidP="002E75FB">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lang w:val="sv-SE"/>
              </w:rPr>
            </w:pPr>
          </w:p>
          <w:p w14:paraId="58DEB289" w14:textId="77777777" w:rsidR="002505A5" w:rsidRPr="00EA2A1D" w:rsidRDefault="002505A5" w:rsidP="002E75FB">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lang w:val="sv-SE"/>
              </w:rPr>
            </w:pPr>
          </w:p>
          <w:p w14:paraId="61D6BA2B" w14:textId="5B60064C" w:rsidR="002505A5" w:rsidRPr="00EA2A1D" w:rsidRDefault="002505A5" w:rsidP="0DBF7AAD">
            <w:pPr>
              <w:spacing w:line="276" w:lineRule="auto"/>
              <w:cnfStyle w:val="000000000000" w:firstRow="0" w:lastRow="0" w:firstColumn="0" w:lastColumn="0" w:oddVBand="0" w:evenVBand="0" w:oddHBand="0" w:evenHBand="0" w:firstRowFirstColumn="0" w:firstRowLastColumn="0" w:lastRowFirstColumn="0" w:lastRowLastColumn="0"/>
              <w:rPr>
                <w:lang w:val="sv-SE"/>
              </w:rPr>
            </w:pPr>
          </w:p>
        </w:tc>
        <w:tc>
          <w:tcPr>
            <w:tcW w:w="1646" w:type="dxa"/>
            <w:shd w:val="clear" w:color="auto" w:fill="F2F2F2" w:themeFill="background1" w:themeFillShade="F2"/>
          </w:tcPr>
          <w:p w14:paraId="4C8CF0FE" w14:textId="7FA16A7B" w:rsidR="002505A5" w:rsidRDefault="002505A5" w:rsidP="002E75FB">
            <w:pPr>
              <w:spacing w:line="276" w:lineRule="auto"/>
              <w:cnfStyle w:val="000000000000" w:firstRow="0" w:lastRow="0" w:firstColumn="0" w:lastColumn="0" w:oddVBand="0" w:evenVBand="0" w:oddHBand="0" w:evenHBand="0" w:firstRowFirstColumn="0" w:firstRowLastColumn="0" w:lastRowFirstColumn="0" w:lastRowLastColumn="0"/>
              <w:rPr>
                <w:sz w:val="24"/>
                <w:szCs w:val="24"/>
                <w:lang w:val="sv-SE"/>
              </w:rPr>
            </w:pPr>
            <w:r w:rsidRPr="22B76783">
              <w:rPr>
                <w:sz w:val="24"/>
                <w:szCs w:val="24"/>
                <w:lang w:val="sv-SE"/>
              </w:rPr>
              <w:t xml:space="preserve">EDUFI </w:t>
            </w:r>
            <w:r w:rsidR="00350187">
              <w:rPr>
                <w:sz w:val="24"/>
                <w:szCs w:val="24"/>
                <w:lang w:val="sv-SE"/>
              </w:rPr>
              <w:t>2</w:t>
            </w:r>
            <w:r w:rsidRPr="22B76783">
              <w:rPr>
                <w:sz w:val="24"/>
                <w:szCs w:val="24"/>
                <w:lang w:val="sv-SE"/>
              </w:rPr>
              <w:t xml:space="preserve"> PM</w:t>
            </w:r>
          </w:p>
          <w:p w14:paraId="4688B527" w14:textId="77777777" w:rsidR="002505A5" w:rsidRDefault="002505A5" w:rsidP="002E75FB">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lang w:val="sv-SE"/>
              </w:rPr>
            </w:pPr>
          </w:p>
          <w:p w14:paraId="7414A3D4" w14:textId="5826AC35" w:rsidR="002505A5" w:rsidRPr="00EA2A1D" w:rsidRDefault="0DBF7AAD" w:rsidP="0DBF7AAD">
            <w:pPr>
              <w:spacing w:line="276" w:lineRule="auto"/>
              <w:cnfStyle w:val="000000000000" w:firstRow="0" w:lastRow="0" w:firstColumn="0" w:lastColumn="0" w:oddVBand="0" w:evenVBand="0" w:oddHBand="0" w:evenHBand="0" w:firstRowFirstColumn="0" w:firstRowLastColumn="0" w:lastRowFirstColumn="0" w:lastRowLastColumn="0"/>
              <w:rPr>
                <w:sz w:val="24"/>
                <w:szCs w:val="24"/>
                <w:lang w:val="sv-SE"/>
              </w:rPr>
            </w:pPr>
            <w:r w:rsidRPr="0DBF7AAD">
              <w:rPr>
                <w:sz w:val="24"/>
                <w:szCs w:val="24"/>
                <w:lang w:val="sv-SE"/>
              </w:rPr>
              <w:t>CSC 1 PM</w:t>
            </w:r>
          </w:p>
        </w:tc>
      </w:tr>
      <w:tr w:rsidR="002505A5" w14:paraId="1B372555" w14:textId="77C0865B" w:rsidTr="000A3B20">
        <w:tc>
          <w:tcPr>
            <w:cnfStyle w:val="001000000000" w:firstRow="0" w:lastRow="0" w:firstColumn="1" w:lastColumn="0" w:oddVBand="0" w:evenVBand="0" w:oddHBand="0" w:evenHBand="0" w:firstRowFirstColumn="0" w:firstRowLastColumn="0" w:lastRowFirstColumn="0" w:lastRowLastColumn="0"/>
            <w:tcW w:w="1320" w:type="dxa"/>
            <w:shd w:val="clear" w:color="auto" w:fill="CDE9EF"/>
          </w:tcPr>
          <w:p w14:paraId="59EEDAF4" w14:textId="77777777" w:rsidR="002505A5" w:rsidRDefault="002505A5" w:rsidP="00953EFE">
            <w:pPr>
              <w:rPr>
                <w:sz w:val="24"/>
                <w:szCs w:val="24"/>
                <w:lang w:val="en-GB"/>
              </w:rPr>
            </w:pPr>
            <w:r w:rsidRPr="2DC61C49">
              <w:rPr>
                <w:sz w:val="24"/>
                <w:szCs w:val="24"/>
                <w:lang w:val="en-GB"/>
              </w:rPr>
              <w:lastRenderedPageBreak/>
              <w:t>March 2019</w:t>
            </w:r>
          </w:p>
          <w:p w14:paraId="6FBC3924" w14:textId="77777777" w:rsidR="00350187" w:rsidRDefault="00350187" w:rsidP="00953EFE">
            <w:pPr>
              <w:rPr>
                <w:sz w:val="24"/>
                <w:szCs w:val="24"/>
                <w:lang w:val="en-GB"/>
              </w:rPr>
            </w:pPr>
          </w:p>
          <w:p w14:paraId="713D5AB8" w14:textId="616B921B" w:rsidR="002505A5" w:rsidRPr="0060490D" w:rsidRDefault="00350187" w:rsidP="2DC61C49">
            <w:pPr>
              <w:rPr>
                <w:sz w:val="24"/>
                <w:szCs w:val="24"/>
                <w:lang w:val="en-GB"/>
              </w:rPr>
            </w:pPr>
            <w:r>
              <w:rPr>
                <w:sz w:val="24"/>
                <w:szCs w:val="24"/>
                <w:lang w:val="en-GB"/>
              </w:rPr>
              <w:t>M16</w:t>
            </w:r>
          </w:p>
        </w:tc>
        <w:tc>
          <w:tcPr>
            <w:tcW w:w="3370" w:type="dxa"/>
            <w:shd w:val="clear" w:color="auto" w:fill="F2F2F2" w:themeFill="background1" w:themeFillShade="F2"/>
          </w:tcPr>
          <w:p w14:paraId="59CE48F1" w14:textId="5D95E473" w:rsidR="002505A5" w:rsidRDefault="002505A5" w:rsidP="2DC61C49">
            <w:pPr>
              <w:spacing w:line="276" w:lineRule="auto"/>
              <w:cnfStyle w:val="000000000000" w:firstRow="0" w:lastRow="0" w:firstColumn="0" w:lastColumn="0" w:oddVBand="0" w:evenVBand="0" w:oddHBand="0" w:evenHBand="0" w:firstRowFirstColumn="0" w:firstRowLastColumn="0" w:lastRowFirstColumn="0" w:lastRowLastColumn="0"/>
              <w:rPr>
                <w:sz w:val="24"/>
                <w:szCs w:val="24"/>
                <w:lang w:val="en-GB"/>
              </w:rPr>
            </w:pPr>
            <w:r w:rsidRPr="2DC61C49">
              <w:rPr>
                <w:sz w:val="24"/>
                <w:szCs w:val="24"/>
                <w:lang w:val="en-GB"/>
              </w:rPr>
              <w:t xml:space="preserve">Second, the focus is on the data sources and their use: whether the data on hand supports this case and proves to be of value. </w:t>
            </w:r>
          </w:p>
          <w:p w14:paraId="59D12861" w14:textId="5D95E473" w:rsidR="002505A5" w:rsidRPr="005911AA" w:rsidRDefault="002505A5" w:rsidP="00096880">
            <w:pPr>
              <w:pStyle w:val="ListParagraph"/>
              <w:numPr>
                <w:ilvl w:val="0"/>
                <w:numId w:val="7"/>
              </w:num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color w:val="FF0000"/>
                <w:lang w:val="en-US"/>
              </w:rPr>
            </w:pPr>
            <w:r w:rsidRPr="2DC61C49">
              <w:rPr>
                <w:rFonts w:asciiTheme="minorHAnsi" w:hAnsiTheme="minorHAnsi" w:cstheme="minorBidi"/>
                <w:lang w:val="en-US"/>
              </w:rPr>
              <w:t>Building the initial designs of the three prototypes, including user interface</w:t>
            </w:r>
          </w:p>
          <w:p w14:paraId="4FD0A945" w14:textId="7F2E011F" w:rsidR="002505A5" w:rsidRDefault="0DBF7AAD" w:rsidP="0DBF7AAD">
            <w:pPr>
              <w:pStyle w:val="ListParagraph"/>
              <w:numPr>
                <w:ilvl w:val="0"/>
                <w:numId w:val="7"/>
              </w:num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lang w:val="en-GB"/>
              </w:rPr>
            </w:pPr>
            <w:r w:rsidRPr="0DBF7AAD">
              <w:rPr>
                <w:rFonts w:asciiTheme="minorHAnsi" w:hAnsiTheme="minorHAnsi" w:cstheme="minorBidi"/>
                <w:lang w:val="en-GB"/>
              </w:rPr>
              <w:t>Ramping up the implementation of the beta prototype</w:t>
            </w:r>
          </w:p>
          <w:p w14:paraId="28C08032" w14:textId="6424DFC4" w:rsidR="002505A5" w:rsidRDefault="0DBF7AAD" w:rsidP="00350187">
            <w:pPr>
              <w:pStyle w:val="ListParagraph"/>
              <w:numPr>
                <w:ilvl w:val="0"/>
                <w:numId w:val="7"/>
              </w:num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lang w:val="en-GB"/>
              </w:rPr>
            </w:pPr>
            <w:r w:rsidRPr="0DBF7AAD">
              <w:rPr>
                <w:rFonts w:asciiTheme="minorHAnsi" w:hAnsiTheme="minorHAnsi" w:cstheme="minorBidi"/>
                <w:lang w:val="en-GB"/>
              </w:rPr>
              <w:t>Starting the demo-sessions every-two-week time to validate the beta prototype</w:t>
            </w:r>
          </w:p>
          <w:p w14:paraId="4ACB9F06" w14:textId="216EAA37" w:rsidR="002505A5" w:rsidRPr="00350187" w:rsidRDefault="002505A5" w:rsidP="00350187">
            <w:pPr>
              <w:pStyle w:val="ListParagraph"/>
              <w:numPr>
                <w:ilvl w:val="0"/>
                <w:numId w:val="7"/>
              </w:numPr>
              <w:spacing w:after="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lang w:val="en-GB"/>
              </w:rPr>
            </w:pPr>
            <w:r w:rsidRPr="00247688">
              <w:rPr>
                <w:rFonts w:asciiTheme="minorHAnsi" w:hAnsiTheme="minorHAnsi" w:cstheme="minorBidi"/>
                <w:lang w:val="en-GB"/>
              </w:rPr>
              <w:t xml:space="preserve">Starting development of competence algorithm </w:t>
            </w:r>
          </w:p>
          <w:p w14:paraId="3E3DBB1F" w14:textId="3592A17F" w:rsidR="002505A5" w:rsidRPr="00247688" w:rsidRDefault="002505A5" w:rsidP="00247688">
            <w:pPr>
              <w:pStyle w:val="ListParagraph"/>
              <w:numPr>
                <w:ilvl w:val="0"/>
                <w:numId w:val="7"/>
              </w:num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lang w:val="en-GB"/>
              </w:rPr>
            </w:pPr>
            <w:r>
              <w:rPr>
                <w:rFonts w:asciiTheme="minorHAnsi" w:hAnsiTheme="minorHAnsi" w:cstheme="minorBidi"/>
                <w:lang w:val="en-GB"/>
              </w:rPr>
              <w:t>Planning the deployment</w:t>
            </w:r>
          </w:p>
          <w:p w14:paraId="0B6E6B8D" w14:textId="5D95E473" w:rsidR="002505A5" w:rsidRPr="00247688" w:rsidRDefault="002505A5" w:rsidP="00096880">
            <w:pPr>
              <w:pStyle w:val="ListParagraph"/>
              <w:numPr>
                <w:ilvl w:val="0"/>
                <w:numId w:val="7"/>
              </w:num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sidRPr="164D4A99">
              <w:rPr>
                <w:rFonts w:asciiTheme="minorHAnsi" w:hAnsiTheme="minorHAnsi" w:cstheme="minorBidi"/>
              </w:rPr>
              <w:t>Investigating the international deployability</w:t>
            </w:r>
          </w:p>
        </w:tc>
        <w:tc>
          <w:tcPr>
            <w:tcW w:w="2136" w:type="dxa"/>
            <w:shd w:val="clear" w:color="auto" w:fill="F2F2F2" w:themeFill="background1" w:themeFillShade="F2"/>
          </w:tcPr>
          <w:p w14:paraId="1905B396" w14:textId="5D95E473" w:rsidR="002505A5" w:rsidRPr="002505A5" w:rsidRDefault="002505A5" w:rsidP="2DC61C49">
            <w:pPr>
              <w:spacing w:line="276" w:lineRule="auto"/>
              <w:cnfStyle w:val="000000000000" w:firstRow="0" w:lastRow="0" w:firstColumn="0" w:lastColumn="0" w:oddVBand="0" w:evenVBand="0" w:oddHBand="0" w:evenHBand="0" w:firstRowFirstColumn="0" w:firstRowLastColumn="0" w:lastRowFirstColumn="0" w:lastRowLastColumn="0"/>
              <w:rPr>
                <w:b/>
                <w:sz w:val="24"/>
                <w:szCs w:val="24"/>
                <w:lang w:val="en-GB"/>
              </w:rPr>
            </w:pPr>
            <w:r w:rsidRPr="00EA27D0">
              <w:rPr>
                <w:b/>
                <w:sz w:val="24"/>
                <w:szCs w:val="24"/>
                <w:lang w:val="en-GB"/>
              </w:rPr>
              <w:t>EDUFI</w:t>
            </w:r>
          </w:p>
          <w:p w14:paraId="6E378DEA" w14:textId="63AFF7F7" w:rsidR="002505A5" w:rsidRDefault="002505A5" w:rsidP="0DBF7AAD">
            <w:pPr>
              <w:spacing w:line="276" w:lineRule="auto"/>
              <w:cnfStyle w:val="000000000000" w:firstRow="0" w:lastRow="0" w:firstColumn="0" w:lastColumn="0" w:oddVBand="0" w:evenVBand="0" w:oddHBand="0" w:evenHBand="0" w:firstRowFirstColumn="0" w:firstRowLastColumn="0" w:lastRowFirstColumn="0" w:lastRowLastColumn="0"/>
              <w:rPr>
                <w:sz w:val="24"/>
                <w:szCs w:val="24"/>
                <w:lang w:val="en-GB"/>
              </w:rPr>
            </w:pPr>
          </w:p>
          <w:p w14:paraId="6860480E" w14:textId="7A193FA9" w:rsidR="002505A5" w:rsidRDefault="0DBF7AAD" w:rsidP="164D4A99">
            <w:pPr>
              <w:spacing w:line="276" w:lineRule="auto"/>
              <w:cnfStyle w:val="000000000000" w:firstRow="0" w:lastRow="0" w:firstColumn="0" w:lastColumn="0" w:oddVBand="0" w:evenVBand="0" w:oddHBand="0" w:evenHBand="0" w:firstRowFirstColumn="0" w:firstRowLastColumn="0" w:lastRowFirstColumn="0" w:lastRowLastColumn="0"/>
              <w:rPr>
                <w:sz w:val="24"/>
                <w:szCs w:val="24"/>
                <w:lang w:val="en-GB"/>
              </w:rPr>
            </w:pPr>
            <w:r w:rsidRPr="0DBF7AAD">
              <w:rPr>
                <w:sz w:val="24"/>
                <w:szCs w:val="24"/>
                <w:lang w:val="en-GB"/>
              </w:rPr>
              <w:t>UOULU</w:t>
            </w:r>
          </w:p>
          <w:p w14:paraId="53280B29" w14:textId="77777777" w:rsidR="007741C2" w:rsidRDefault="007741C2" w:rsidP="007741C2">
            <w:pPr>
              <w:spacing w:line="276" w:lineRule="auto"/>
              <w:cnfStyle w:val="000000000000" w:firstRow="0" w:lastRow="0" w:firstColumn="0" w:lastColumn="0" w:oddVBand="0" w:evenVBand="0" w:oddHBand="0" w:evenHBand="0" w:firstRowFirstColumn="0" w:firstRowLastColumn="0" w:lastRowFirstColumn="0" w:lastRowLastColumn="0"/>
              <w:rPr>
                <w:sz w:val="24"/>
                <w:szCs w:val="24"/>
                <w:lang w:val="en-GB"/>
              </w:rPr>
            </w:pPr>
            <w:r w:rsidRPr="00C460F0">
              <w:rPr>
                <w:sz w:val="24"/>
                <w:szCs w:val="24"/>
                <w:lang w:val="en-GB"/>
              </w:rPr>
              <w:t>Gradia</w:t>
            </w:r>
          </w:p>
          <w:p w14:paraId="06540F4D" w14:textId="6A6C2B0A" w:rsidR="002505A5" w:rsidRDefault="007741C2" w:rsidP="164D4A99">
            <w:pPr>
              <w:spacing w:line="276" w:lineRule="auto"/>
              <w:cnfStyle w:val="000000000000" w:firstRow="0" w:lastRow="0" w:firstColumn="0" w:lastColumn="0" w:oddVBand="0" w:evenVBand="0" w:oddHBand="0" w:evenHBand="0" w:firstRowFirstColumn="0" w:firstRowLastColumn="0" w:lastRowFirstColumn="0" w:lastRowLastColumn="0"/>
              <w:rPr>
                <w:sz w:val="24"/>
                <w:szCs w:val="24"/>
                <w:lang w:val="en-GB"/>
              </w:rPr>
            </w:pPr>
            <w:r>
              <w:rPr>
                <w:sz w:val="24"/>
                <w:szCs w:val="24"/>
                <w:lang w:val="en-GB"/>
              </w:rPr>
              <w:t>DUO</w:t>
            </w:r>
          </w:p>
          <w:p w14:paraId="4679E184" w14:textId="77777777" w:rsidR="002505A5" w:rsidRDefault="002505A5" w:rsidP="164D4A99">
            <w:pPr>
              <w:spacing w:line="276" w:lineRule="auto"/>
              <w:cnfStyle w:val="000000000000" w:firstRow="0" w:lastRow="0" w:firstColumn="0" w:lastColumn="0" w:oddVBand="0" w:evenVBand="0" w:oddHBand="0" w:evenHBand="0" w:firstRowFirstColumn="0" w:firstRowLastColumn="0" w:lastRowFirstColumn="0" w:lastRowLastColumn="0"/>
              <w:rPr>
                <w:sz w:val="24"/>
                <w:szCs w:val="24"/>
                <w:lang w:val="en-GB"/>
              </w:rPr>
            </w:pPr>
          </w:p>
          <w:p w14:paraId="7C611DB8" w14:textId="4249076B" w:rsidR="002505A5" w:rsidRDefault="002505A5" w:rsidP="164D4A99">
            <w:pPr>
              <w:spacing w:line="276" w:lineRule="auto"/>
              <w:cnfStyle w:val="000000000000" w:firstRow="0" w:lastRow="0" w:firstColumn="0" w:lastColumn="0" w:oddVBand="0" w:evenVBand="0" w:oddHBand="0" w:evenHBand="0" w:firstRowFirstColumn="0" w:firstRowLastColumn="0" w:lastRowFirstColumn="0" w:lastRowLastColumn="0"/>
              <w:rPr>
                <w:sz w:val="24"/>
                <w:szCs w:val="24"/>
                <w:lang w:val="en-GB"/>
              </w:rPr>
            </w:pPr>
          </w:p>
          <w:p w14:paraId="7D521E00" w14:textId="77777777" w:rsidR="002505A5" w:rsidRDefault="002505A5" w:rsidP="164D4A99">
            <w:pPr>
              <w:spacing w:line="276" w:lineRule="auto"/>
              <w:cnfStyle w:val="000000000000" w:firstRow="0" w:lastRow="0" w:firstColumn="0" w:lastColumn="0" w:oddVBand="0" w:evenVBand="0" w:oddHBand="0" w:evenHBand="0" w:firstRowFirstColumn="0" w:firstRowLastColumn="0" w:lastRowFirstColumn="0" w:lastRowLastColumn="0"/>
              <w:rPr>
                <w:sz w:val="24"/>
                <w:szCs w:val="24"/>
                <w:lang w:val="en-GB"/>
              </w:rPr>
            </w:pPr>
          </w:p>
          <w:p w14:paraId="446A4AD7" w14:textId="77777777" w:rsidR="002505A5" w:rsidRDefault="002505A5" w:rsidP="164D4A99">
            <w:pPr>
              <w:spacing w:line="276" w:lineRule="auto"/>
              <w:cnfStyle w:val="000000000000" w:firstRow="0" w:lastRow="0" w:firstColumn="0" w:lastColumn="0" w:oddVBand="0" w:evenVBand="0" w:oddHBand="0" w:evenHBand="0" w:firstRowFirstColumn="0" w:firstRowLastColumn="0" w:lastRowFirstColumn="0" w:lastRowLastColumn="0"/>
              <w:rPr>
                <w:sz w:val="24"/>
                <w:szCs w:val="24"/>
                <w:lang w:val="en-GB"/>
              </w:rPr>
            </w:pPr>
          </w:p>
          <w:p w14:paraId="13CFDE33" w14:textId="77777777" w:rsidR="002505A5" w:rsidRDefault="002505A5" w:rsidP="164D4A99">
            <w:pPr>
              <w:spacing w:line="276" w:lineRule="auto"/>
              <w:cnfStyle w:val="000000000000" w:firstRow="0" w:lastRow="0" w:firstColumn="0" w:lastColumn="0" w:oddVBand="0" w:evenVBand="0" w:oddHBand="0" w:evenHBand="0" w:firstRowFirstColumn="0" w:firstRowLastColumn="0" w:lastRowFirstColumn="0" w:lastRowLastColumn="0"/>
              <w:rPr>
                <w:sz w:val="24"/>
                <w:szCs w:val="24"/>
                <w:lang w:val="en-GB"/>
              </w:rPr>
            </w:pPr>
          </w:p>
          <w:p w14:paraId="713CFB24" w14:textId="77777777" w:rsidR="002505A5" w:rsidRDefault="002505A5" w:rsidP="2DC61C49">
            <w:pPr>
              <w:spacing w:line="276" w:lineRule="auto"/>
              <w:cnfStyle w:val="000000000000" w:firstRow="0" w:lastRow="0" w:firstColumn="0" w:lastColumn="0" w:oddVBand="0" w:evenVBand="0" w:oddHBand="0" w:evenHBand="0" w:firstRowFirstColumn="0" w:firstRowLastColumn="0" w:lastRowFirstColumn="0" w:lastRowLastColumn="0"/>
              <w:rPr>
                <w:sz w:val="24"/>
                <w:szCs w:val="24"/>
                <w:lang w:val="en-GB"/>
              </w:rPr>
            </w:pPr>
          </w:p>
          <w:p w14:paraId="5F395CCC" w14:textId="77777777" w:rsidR="002505A5" w:rsidRDefault="002505A5" w:rsidP="2DC61C49">
            <w:pPr>
              <w:spacing w:line="276" w:lineRule="auto"/>
              <w:cnfStyle w:val="000000000000" w:firstRow="0" w:lastRow="0" w:firstColumn="0" w:lastColumn="0" w:oddVBand="0" w:evenVBand="0" w:oddHBand="0" w:evenHBand="0" w:firstRowFirstColumn="0" w:firstRowLastColumn="0" w:lastRowFirstColumn="0" w:lastRowLastColumn="0"/>
              <w:rPr>
                <w:sz w:val="24"/>
                <w:szCs w:val="24"/>
                <w:lang w:val="en-GB"/>
              </w:rPr>
            </w:pPr>
          </w:p>
          <w:p w14:paraId="30354FC4" w14:textId="77777777" w:rsidR="002505A5" w:rsidRDefault="002505A5" w:rsidP="2DC61C49">
            <w:pPr>
              <w:spacing w:line="276" w:lineRule="auto"/>
              <w:cnfStyle w:val="000000000000" w:firstRow="0" w:lastRow="0" w:firstColumn="0" w:lastColumn="0" w:oddVBand="0" w:evenVBand="0" w:oddHBand="0" w:evenHBand="0" w:firstRowFirstColumn="0" w:firstRowLastColumn="0" w:lastRowFirstColumn="0" w:lastRowLastColumn="0"/>
              <w:rPr>
                <w:sz w:val="24"/>
                <w:szCs w:val="24"/>
                <w:lang w:val="en-GB"/>
              </w:rPr>
            </w:pPr>
          </w:p>
          <w:p w14:paraId="641881C4" w14:textId="076EB8EC" w:rsidR="002505A5" w:rsidRDefault="002505A5" w:rsidP="2DC61C49">
            <w:pPr>
              <w:spacing w:line="276" w:lineRule="auto"/>
              <w:cnfStyle w:val="000000000000" w:firstRow="0" w:lastRow="0" w:firstColumn="0" w:lastColumn="0" w:oddVBand="0" w:evenVBand="0" w:oddHBand="0" w:evenHBand="0" w:firstRowFirstColumn="0" w:firstRowLastColumn="0" w:lastRowFirstColumn="0" w:lastRowLastColumn="0"/>
              <w:rPr>
                <w:sz w:val="24"/>
                <w:szCs w:val="24"/>
                <w:lang w:val="en-GB"/>
              </w:rPr>
            </w:pPr>
          </w:p>
        </w:tc>
        <w:tc>
          <w:tcPr>
            <w:tcW w:w="1646" w:type="dxa"/>
            <w:shd w:val="clear" w:color="auto" w:fill="F2F2F2" w:themeFill="background1" w:themeFillShade="F2"/>
          </w:tcPr>
          <w:p w14:paraId="7E8A2471" w14:textId="7BC02538" w:rsidR="002505A5" w:rsidRDefault="002505A5" w:rsidP="164D4A99">
            <w:pPr>
              <w:spacing w:line="276" w:lineRule="auto"/>
              <w:cnfStyle w:val="000000000000" w:firstRow="0" w:lastRow="0" w:firstColumn="0" w:lastColumn="0" w:oddVBand="0" w:evenVBand="0" w:oddHBand="0" w:evenHBand="0" w:firstRowFirstColumn="0" w:firstRowLastColumn="0" w:lastRowFirstColumn="0" w:lastRowLastColumn="0"/>
              <w:rPr>
                <w:sz w:val="24"/>
                <w:szCs w:val="24"/>
                <w:lang w:val="en-GB"/>
              </w:rPr>
            </w:pPr>
            <w:r>
              <w:rPr>
                <w:sz w:val="24"/>
                <w:szCs w:val="24"/>
                <w:lang w:val="en-GB"/>
              </w:rPr>
              <w:t xml:space="preserve">EDUFI </w:t>
            </w:r>
            <w:r w:rsidR="00350187">
              <w:rPr>
                <w:sz w:val="24"/>
                <w:szCs w:val="24"/>
                <w:lang w:val="en-GB"/>
              </w:rPr>
              <w:t>2</w:t>
            </w:r>
            <w:r>
              <w:rPr>
                <w:sz w:val="24"/>
                <w:szCs w:val="24"/>
                <w:lang w:val="en-GB"/>
              </w:rPr>
              <w:t xml:space="preserve"> PM</w:t>
            </w:r>
          </w:p>
          <w:p w14:paraId="1B663053" w14:textId="77777777" w:rsidR="002505A5" w:rsidRDefault="002505A5" w:rsidP="164D4A99">
            <w:pPr>
              <w:spacing w:line="276" w:lineRule="auto"/>
              <w:cnfStyle w:val="000000000000" w:firstRow="0" w:lastRow="0" w:firstColumn="0" w:lastColumn="0" w:oddVBand="0" w:evenVBand="0" w:oddHBand="0" w:evenHBand="0" w:firstRowFirstColumn="0" w:firstRowLastColumn="0" w:lastRowFirstColumn="0" w:lastRowLastColumn="0"/>
              <w:rPr>
                <w:sz w:val="24"/>
                <w:szCs w:val="24"/>
                <w:lang w:val="en-GB"/>
              </w:rPr>
            </w:pPr>
          </w:p>
          <w:p w14:paraId="730A7A52" w14:textId="1B324F27" w:rsidR="002505A5" w:rsidRDefault="007741C2" w:rsidP="164D4A99">
            <w:pPr>
              <w:spacing w:line="276" w:lineRule="auto"/>
              <w:cnfStyle w:val="000000000000" w:firstRow="0" w:lastRow="0" w:firstColumn="0" w:lastColumn="0" w:oddVBand="0" w:evenVBand="0" w:oddHBand="0" w:evenHBand="0" w:firstRowFirstColumn="0" w:firstRowLastColumn="0" w:lastRowFirstColumn="0" w:lastRowLastColumn="0"/>
              <w:rPr>
                <w:sz w:val="24"/>
                <w:szCs w:val="24"/>
                <w:lang w:val="en-GB"/>
              </w:rPr>
            </w:pPr>
            <w:r>
              <w:rPr>
                <w:sz w:val="24"/>
                <w:szCs w:val="24"/>
                <w:lang w:val="en-GB"/>
              </w:rPr>
              <w:t>UOULU 1 PM</w:t>
            </w:r>
          </w:p>
          <w:p w14:paraId="039B3CD3" w14:textId="77777777" w:rsidR="007741C2" w:rsidRDefault="007741C2" w:rsidP="007741C2">
            <w:pPr>
              <w:spacing w:line="276" w:lineRule="auto"/>
              <w:cnfStyle w:val="000000000000" w:firstRow="0" w:lastRow="0" w:firstColumn="0" w:lastColumn="0" w:oddVBand="0" w:evenVBand="0" w:oddHBand="0" w:evenHBand="0" w:firstRowFirstColumn="0" w:firstRowLastColumn="0" w:lastRowFirstColumn="0" w:lastRowLastColumn="0"/>
              <w:rPr>
                <w:color w:val="FF0000"/>
                <w:sz w:val="24"/>
                <w:szCs w:val="24"/>
                <w:lang w:val="en-GB"/>
              </w:rPr>
            </w:pPr>
            <w:r w:rsidRPr="0DBF7AAD">
              <w:rPr>
                <w:sz w:val="24"/>
                <w:szCs w:val="24"/>
                <w:lang w:val="en-GB"/>
              </w:rPr>
              <w:t xml:space="preserve">Gradia 0,5 PM </w:t>
            </w:r>
          </w:p>
          <w:p w14:paraId="75792877" w14:textId="77777777" w:rsidR="007741C2" w:rsidRDefault="007741C2" w:rsidP="007741C2">
            <w:pPr>
              <w:spacing w:line="276" w:lineRule="auto"/>
              <w:cnfStyle w:val="000000000000" w:firstRow="0" w:lastRow="0" w:firstColumn="0" w:lastColumn="0" w:oddVBand="0" w:evenVBand="0" w:oddHBand="0" w:evenHBand="0" w:firstRowFirstColumn="0" w:firstRowLastColumn="0" w:lastRowFirstColumn="0" w:lastRowLastColumn="0"/>
              <w:rPr>
                <w:sz w:val="24"/>
                <w:szCs w:val="24"/>
                <w:lang w:val="en-GB"/>
              </w:rPr>
            </w:pPr>
          </w:p>
          <w:p w14:paraId="494213EB" w14:textId="441257D0" w:rsidR="002505A5" w:rsidRDefault="007741C2" w:rsidP="007741C2">
            <w:pPr>
              <w:spacing w:line="276" w:lineRule="auto"/>
              <w:cnfStyle w:val="000000000000" w:firstRow="0" w:lastRow="0" w:firstColumn="0" w:lastColumn="0" w:oddVBand="0" w:evenVBand="0" w:oddHBand="0" w:evenHBand="0" w:firstRowFirstColumn="0" w:firstRowLastColumn="0" w:lastRowFirstColumn="0" w:lastRowLastColumn="0"/>
              <w:rPr>
                <w:sz w:val="24"/>
                <w:szCs w:val="24"/>
                <w:lang w:val="en-GB"/>
              </w:rPr>
            </w:pPr>
            <w:r w:rsidRPr="0DBF7AAD">
              <w:rPr>
                <w:sz w:val="24"/>
                <w:szCs w:val="24"/>
                <w:lang w:val="en-GB"/>
              </w:rPr>
              <w:t>DUO 0,25 PM</w:t>
            </w:r>
          </w:p>
          <w:p w14:paraId="1A9F62C5" w14:textId="77777777" w:rsidR="002505A5" w:rsidRDefault="002505A5" w:rsidP="164D4A99">
            <w:pPr>
              <w:spacing w:line="276" w:lineRule="auto"/>
              <w:cnfStyle w:val="000000000000" w:firstRow="0" w:lastRow="0" w:firstColumn="0" w:lastColumn="0" w:oddVBand="0" w:evenVBand="0" w:oddHBand="0" w:evenHBand="0" w:firstRowFirstColumn="0" w:firstRowLastColumn="0" w:lastRowFirstColumn="0" w:lastRowLastColumn="0"/>
              <w:rPr>
                <w:sz w:val="24"/>
                <w:szCs w:val="24"/>
                <w:lang w:val="en-GB"/>
              </w:rPr>
            </w:pPr>
          </w:p>
          <w:p w14:paraId="72023481" w14:textId="77777777" w:rsidR="002505A5" w:rsidRDefault="002505A5" w:rsidP="164D4A99">
            <w:pPr>
              <w:spacing w:line="276" w:lineRule="auto"/>
              <w:cnfStyle w:val="000000000000" w:firstRow="0" w:lastRow="0" w:firstColumn="0" w:lastColumn="0" w:oddVBand="0" w:evenVBand="0" w:oddHBand="0" w:evenHBand="0" w:firstRowFirstColumn="0" w:firstRowLastColumn="0" w:lastRowFirstColumn="0" w:lastRowLastColumn="0"/>
              <w:rPr>
                <w:sz w:val="24"/>
                <w:szCs w:val="24"/>
                <w:lang w:val="en-GB"/>
              </w:rPr>
            </w:pPr>
          </w:p>
          <w:p w14:paraId="325D14FE" w14:textId="77777777" w:rsidR="002505A5" w:rsidRDefault="002505A5" w:rsidP="164D4A99">
            <w:pPr>
              <w:spacing w:line="276" w:lineRule="auto"/>
              <w:cnfStyle w:val="000000000000" w:firstRow="0" w:lastRow="0" w:firstColumn="0" w:lastColumn="0" w:oddVBand="0" w:evenVBand="0" w:oddHBand="0" w:evenHBand="0" w:firstRowFirstColumn="0" w:firstRowLastColumn="0" w:lastRowFirstColumn="0" w:lastRowLastColumn="0"/>
              <w:rPr>
                <w:sz w:val="24"/>
                <w:szCs w:val="24"/>
                <w:lang w:val="en-GB"/>
              </w:rPr>
            </w:pPr>
          </w:p>
          <w:p w14:paraId="39810794" w14:textId="77777777" w:rsidR="002505A5" w:rsidRDefault="002505A5" w:rsidP="164D4A99">
            <w:pPr>
              <w:spacing w:line="276" w:lineRule="auto"/>
              <w:cnfStyle w:val="000000000000" w:firstRow="0" w:lastRow="0" w:firstColumn="0" w:lastColumn="0" w:oddVBand="0" w:evenVBand="0" w:oddHBand="0" w:evenHBand="0" w:firstRowFirstColumn="0" w:firstRowLastColumn="0" w:lastRowFirstColumn="0" w:lastRowLastColumn="0"/>
              <w:rPr>
                <w:sz w:val="24"/>
                <w:szCs w:val="24"/>
                <w:lang w:val="en-GB"/>
              </w:rPr>
            </w:pPr>
          </w:p>
          <w:p w14:paraId="4C04EE9C" w14:textId="77777777" w:rsidR="002505A5" w:rsidRDefault="002505A5" w:rsidP="164D4A99">
            <w:pPr>
              <w:spacing w:line="276" w:lineRule="auto"/>
              <w:cnfStyle w:val="000000000000" w:firstRow="0" w:lastRow="0" w:firstColumn="0" w:lastColumn="0" w:oddVBand="0" w:evenVBand="0" w:oddHBand="0" w:evenHBand="0" w:firstRowFirstColumn="0" w:firstRowLastColumn="0" w:lastRowFirstColumn="0" w:lastRowLastColumn="0"/>
              <w:rPr>
                <w:sz w:val="24"/>
                <w:szCs w:val="24"/>
                <w:lang w:val="en-GB"/>
              </w:rPr>
            </w:pPr>
          </w:p>
          <w:p w14:paraId="3CB40C30" w14:textId="77777777" w:rsidR="002505A5" w:rsidRDefault="002505A5" w:rsidP="164D4A99">
            <w:pPr>
              <w:spacing w:line="276" w:lineRule="auto"/>
              <w:cnfStyle w:val="000000000000" w:firstRow="0" w:lastRow="0" w:firstColumn="0" w:lastColumn="0" w:oddVBand="0" w:evenVBand="0" w:oddHBand="0" w:evenHBand="0" w:firstRowFirstColumn="0" w:firstRowLastColumn="0" w:lastRowFirstColumn="0" w:lastRowLastColumn="0"/>
              <w:rPr>
                <w:sz w:val="24"/>
                <w:szCs w:val="24"/>
                <w:lang w:val="en-GB"/>
              </w:rPr>
            </w:pPr>
          </w:p>
          <w:p w14:paraId="7EFF0C13" w14:textId="77777777" w:rsidR="002505A5" w:rsidRDefault="002505A5" w:rsidP="164D4A99">
            <w:pPr>
              <w:spacing w:line="276" w:lineRule="auto"/>
              <w:cnfStyle w:val="000000000000" w:firstRow="0" w:lastRow="0" w:firstColumn="0" w:lastColumn="0" w:oddVBand="0" w:evenVBand="0" w:oddHBand="0" w:evenHBand="0" w:firstRowFirstColumn="0" w:firstRowLastColumn="0" w:lastRowFirstColumn="0" w:lastRowLastColumn="0"/>
              <w:rPr>
                <w:sz w:val="24"/>
                <w:szCs w:val="24"/>
                <w:lang w:val="en-GB"/>
              </w:rPr>
            </w:pPr>
          </w:p>
          <w:p w14:paraId="09F1558C" w14:textId="4CCD568D" w:rsidR="002505A5" w:rsidRDefault="002505A5" w:rsidP="164D4A99">
            <w:pPr>
              <w:spacing w:line="276" w:lineRule="auto"/>
              <w:cnfStyle w:val="000000000000" w:firstRow="0" w:lastRow="0" w:firstColumn="0" w:lastColumn="0" w:oddVBand="0" w:evenVBand="0" w:oddHBand="0" w:evenHBand="0" w:firstRowFirstColumn="0" w:firstRowLastColumn="0" w:lastRowFirstColumn="0" w:lastRowLastColumn="0"/>
              <w:rPr>
                <w:sz w:val="24"/>
                <w:szCs w:val="24"/>
                <w:lang w:val="en-GB"/>
              </w:rPr>
            </w:pPr>
          </w:p>
          <w:p w14:paraId="7C7E31A4" w14:textId="1043594A" w:rsidR="002505A5" w:rsidRDefault="002505A5" w:rsidP="164D4A99">
            <w:pPr>
              <w:spacing w:line="276" w:lineRule="auto"/>
              <w:cnfStyle w:val="000000000000" w:firstRow="0" w:lastRow="0" w:firstColumn="0" w:lastColumn="0" w:oddVBand="0" w:evenVBand="0" w:oddHBand="0" w:evenHBand="0" w:firstRowFirstColumn="0" w:firstRowLastColumn="0" w:lastRowFirstColumn="0" w:lastRowLastColumn="0"/>
              <w:rPr>
                <w:sz w:val="24"/>
                <w:szCs w:val="24"/>
                <w:lang w:val="en-GB"/>
              </w:rPr>
            </w:pPr>
          </w:p>
          <w:p w14:paraId="02C53757" w14:textId="77777777" w:rsidR="002505A5" w:rsidRDefault="002505A5" w:rsidP="164D4A99">
            <w:pPr>
              <w:spacing w:line="276" w:lineRule="auto"/>
              <w:cnfStyle w:val="000000000000" w:firstRow="0" w:lastRow="0" w:firstColumn="0" w:lastColumn="0" w:oddVBand="0" w:evenVBand="0" w:oddHBand="0" w:evenHBand="0" w:firstRowFirstColumn="0" w:firstRowLastColumn="0" w:lastRowFirstColumn="0" w:lastRowLastColumn="0"/>
              <w:rPr>
                <w:sz w:val="24"/>
                <w:szCs w:val="24"/>
                <w:lang w:val="en-GB"/>
              </w:rPr>
            </w:pPr>
          </w:p>
          <w:p w14:paraId="3FD538A1" w14:textId="6574A60A" w:rsidR="002505A5" w:rsidRDefault="002505A5" w:rsidP="0DBF7AAD">
            <w:pPr>
              <w:spacing w:line="276" w:lineRule="auto"/>
              <w:cnfStyle w:val="000000000000" w:firstRow="0" w:lastRow="0" w:firstColumn="0" w:lastColumn="0" w:oddVBand="0" w:evenVBand="0" w:oddHBand="0" w:evenHBand="0" w:firstRowFirstColumn="0" w:firstRowLastColumn="0" w:lastRowFirstColumn="0" w:lastRowLastColumn="0"/>
              <w:rPr>
                <w:sz w:val="24"/>
                <w:szCs w:val="24"/>
                <w:lang w:val="en-GB"/>
              </w:rPr>
            </w:pPr>
          </w:p>
        </w:tc>
      </w:tr>
      <w:tr w:rsidR="002505A5" w14:paraId="7BD5E934" w14:textId="0ABB0B6D" w:rsidTr="000A3B20">
        <w:tc>
          <w:tcPr>
            <w:cnfStyle w:val="001000000000" w:firstRow="0" w:lastRow="0" w:firstColumn="1" w:lastColumn="0" w:oddVBand="0" w:evenVBand="0" w:oddHBand="0" w:evenHBand="0" w:firstRowFirstColumn="0" w:firstRowLastColumn="0" w:lastRowFirstColumn="0" w:lastRowLastColumn="0"/>
            <w:tcW w:w="1320" w:type="dxa"/>
            <w:shd w:val="clear" w:color="auto" w:fill="CDE9EF"/>
          </w:tcPr>
          <w:p w14:paraId="2D9FDB49" w14:textId="48A46200" w:rsidR="002505A5" w:rsidRPr="00347428" w:rsidRDefault="002505A5" w:rsidP="2DC61C49">
            <w:pPr>
              <w:rPr>
                <w:sz w:val="24"/>
                <w:szCs w:val="24"/>
                <w:lang w:val="en-GB"/>
              </w:rPr>
            </w:pPr>
            <w:r w:rsidRPr="2DC61C49">
              <w:rPr>
                <w:sz w:val="24"/>
                <w:szCs w:val="24"/>
                <w:lang w:val="en-GB"/>
              </w:rPr>
              <w:t>April 2019</w:t>
            </w:r>
          </w:p>
          <w:p w14:paraId="4D54CDA0" w14:textId="49614D90" w:rsidR="00350187" w:rsidRDefault="00350187" w:rsidP="00953EFE">
            <w:pPr>
              <w:rPr>
                <w:sz w:val="24"/>
                <w:szCs w:val="24"/>
                <w:lang w:val="en-GB"/>
              </w:rPr>
            </w:pPr>
          </w:p>
          <w:p w14:paraId="34E9705E" w14:textId="2622404E" w:rsidR="00350187" w:rsidRPr="00347428" w:rsidRDefault="00350187" w:rsidP="00953EFE">
            <w:pPr>
              <w:rPr>
                <w:sz w:val="24"/>
                <w:szCs w:val="24"/>
                <w:lang w:val="en-GB"/>
              </w:rPr>
            </w:pPr>
            <w:r>
              <w:rPr>
                <w:sz w:val="24"/>
                <w:szCs w:val="24"/>
                <w:lang w:val="en-GB"/>
              </w:rPr>
              <w:t>M17</w:t>
            </w:r>
          </w:p>
          <w:p w14:paraId="68AC5C34" w14:textId="77777777" w:rsidR="002505A5" w:rsidRDefault="002505A5" w:rsidP="002E75FB">
            <w:pPr>
              <w:spacing w:line="276" w:lineRule="auto"/>
              <w:rPr>
                <w:rFonts w:cstheme="minorHAnsi"/>
                <w:sz w:val="24"/>
                <w:szCs w:val="24"/>
                <w:lang w:val="en-GB"/>
              </w:rPr>
            </w:pPr>
          </w:p>
        </w:tc>
        <w:tc>
          <w:tcPr>
            <w:tcW w:w="3370" w:type="dxa"/>
            <w:shd w:val="clear" w:color="auto" w:fill="F2F2F2" w:themeFill="background1" w:themeFillShade="F2"/>
          </w:tcPr>
          <w:p w14:paraId="375A2B2E" w14:textId="48A46200" w:rsidR="002505A5" w:rsidRPr="005458A5" w:rsidRDefault="002505A5" w:rsidP="00096880">
            <w:pPr>
              <w:pStyle w:val="ListParagraph"/>
              <w:numPr>
                <w:ilvl w:val="0"/>
                <w:numId w:val="7"/>
              </w:num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sidRPr="2DC61C49">
              <w:rPr>
                <w:rFonts w:asciiTheme="minorHAnsi" w:hAnsiTheme="minorHAnsi" w:cstheme="minorBidi"/>
              </w:rPr>
              <w:lastRenderedPageBreak/>
              <w:t>Introducing other data sources</w:t>
            </w:r>
          </w:p>
          <w:p w14:paraId="193759F5" w14:textId="663DF121" w:rsidR="002505A5" w:rsidRPr="005458A5" w:rsidRDefault="0DBF7AAD" w:rsidP="0DBF7AAD">
            <w:pPr>
              <w:pStyle w:val="ListParagraph"/>
              <w:numPr>
                <w:ilvl w:val="0"/>
                <w:numId w:val="7"/>
              </w:num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lang w:val="en-GB"/>
              </w:rPr>
            </w:pPr>
            <w:r w:rsidRPr="0DBF7AAD">
              <w:rPr>
                <w:rFonts w:asciiTheme="minorHAnsi" w:hAnsiTheme="minorHAnsi" w:cstheme="minorBidi"/>
                <w:lang w:val="en-GB"/>
              </w:rPr>
              <w:lastRenderedPageBreak/>
              <w:t>Iterating the design of the beta prototype with user and reference group validation</w:t>
            </w:r>
          </w:p>
          <w:p w14:paraId="7B82C219" w14:textId="3CC90626" w:rsidR="002505A5" w:rsidRDefault="0DBF7AAD" w:rsidP="0DBF7AAD">
            <w:pPr>
              <w:pStyle w:val="ListParagraph"/>
              <w:numPr>
                <w:ilvl w:val="0"/>
                <w:numId w:val="7"/>
              </w:num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lang w:val="en-GB"/>
              </w:rPr>
            </w:pPr>
            <w:r w:rsidRPr="0DBF7AAD">
              <w:rPr>
                <w:rFonts w:asciiTheme="minorHAnsi" w:hAnsiTheme="minorHAnsi" w:cstheme="minorBidi"/>
                <w:lang w:val="en-GB"/>
              </w:rPr>
              <w:t>Continuing the implementation of the beta prototype</w:t>
            </w:r>
          </w:p>
          <w:p w14:paraId="2669E838" w14:textId="16AEDE2D" w:rsidR="002505A5" w:rsidRDefault="002505A5" w:rsidP="00080EE0">
            <w:pPr>
              <w:spacing w:line="276" w:lineRule="auto"/>
              <w:cnfStyle w:val="000000000000" w:firstRow="0" w:lastRow="0" w:firstColumn="0" w:lastColumn="0" w:oddVBand="0" w:evenVBand="0" w:oddHBand="0" w:evenHBand="0" w:firstRowFirstColumn="0" w:firstRowLastColumn="0" w:lastRowFirstColumn="0" w:lastRowLastColumn="0"/>
              <w:rPr>
                <w:lang w:val="en-GB"/>
              </w:rPr>
            </w:pPr>
          </w:p>
          <w:p w14:paraId="4D8E11C1" w14:textId="5E4BF5CC" w:rsidR="002505A5" w:rsidRDefault="002505A5" w:rsidP="00080EE0">
            <w:pPr>
              <w:spacing w:line="276" w:lineRule="auto"/>
              <w:cnfStyle w:val="000000000000" w:firstRow="0" w:lastRow="0" w:firstColumn="0" w:lastColumn="0" w:oddVBand="0" w:evenVBand="0" w:oddHBand="0" w:evenHBand="0" w:firstRowFirstColumn="0" w:firstRowLastColumn="0" w:lastRowFirstColumn="0" w:lastRowLastColumn="0"/>
              <w:rPr>
                <w:lang w:val="en-GB"/>
              </w:rPr>
            </w:pPr>
          </w:p>
          <w:p w14:paraId="23218766" w14:textId="77777777" w:rsidR="002505A5" w:rsidRPr="00080EE0" w:rsidRDefault="002505A5" w:rsidP="00080EE0">
            <w:pPr>
              <w:spacing w:line="276" w:lineRule="auto"/>
              <w:cnfStyle w:val="000000000000" w:firstRow="0" w:lastRow="0" w:firstColumn="0" w:lastColumn="0" w:oddVBand="0" w:evenVBand="0" w:oddHBand="0" w:evenHBand="0" w:firstRowFirstColumn="0" w:firstRowLastColumn="0" w:lastRowFirstColumn="0" w:lastRowLastColumn="0"/>
              <w:rPr>
                <w:lang w:val="en-GB"/>
              </w:rPr>
            </w:pPr>
          </w:p>
          <w:p w14:paraId="03E703E2" w14:textId="3B972980" w:rsidR="002505A5" w:rsidRPr="005458A5" w:rsidRDefault="0DBF7AAD" w:rsidP="0DBF7AAD">
            <w:pPr>
              <w:pStyle w:val="ListParagraph"/>
              <w:numPr>
                <w:ilvl w:val="0"/>
                <w:numId w:val="7"/>
              </w:num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lang w:val="en-GB"/>
              </w:rPr>
            </w:pPr>
            <w:r w:rsidRPr="0DBF7AAD">
              <w:rPr>
                <w:rFonts w:asciiTheme="minorHAnsi" w:hAnsiTheme="minorHAnsi" w:cstheme="minorBidi"/>
                <w:lang w:val="en-GB"/>
              </w:rPr>
              <w:t>Continuing the demo-sessions to validate the beta prototype</w:t>
            </w:r>
          </w:p>
          <w:p w14:paraId="3F12289A" w14:textId="0574A5A1" w:rsidR="002505A5" w:rsidRDefault="0DBF7AAD" w:rsidP="0DBF7AAD">
            <w:pPr>
              <w:pStyle w:val="ListParagraph"/>
              <w:numPr>
                <w:ilvl w:val="0"/>
                <w:numId w:val="7"/>
              </w:numPr>
              <w:spacing w:line="276" w:lineRule="auto"/>
              <w:cnfStyle w:val="000000000000" w:firstRow="0" w:lastRow="0" w:firstColumn="0" w:lastColumn="0" w:oddVBand="0" w:evenVBand="0" w:oddHBand="0" w:evenHBand="0" w:firstRowFirstColumn="0" w:firstRowLastColumn="0" w:lastRowFirstColumn="0" w:lastRowLastColumn="0"/>
              <w:rPr>
                <w:rFonts w:cstheme="minorBidi"/>
                <w:lang w:val="en-GB"/>
              </w:rPr>
            </w:pPr>
            <w:r w:rsidRPr="0DBF7AAD">
              <w:rPr>
                <w:rFonts w:asciiTheme="minorHAnsi" w:hAnsiTheme="minorHAnsi" w:cstheme="minorBidi"/>
                <w:lang w:val="en-GB"/>
              </w:rPr>
              <w:t>Preparations for piloting the deployment of the learner plan prototype</w:t>
            </w:r>
          </w:p>
        </w:tc>
        <w:tc>
          <w:tcPr>
            <w:tcW w:w="2136" w:type="dxa"/>
            <w:shd w:val="clear" w:color="auto" w:fill="F2F2F2" w:themeFill="background1" w:themeFillShade="F2"/>
          </w:tcPr>
          <w:p w14:paraId="36AC7410" w14:textId="48A46200" w:rsidR="002505A5" w:rsidRPr="007F0290" w:rsidRDefault="002505A5" w:rsidP="2DC61C49">
            <w:pPr>
              <w:spacing w:line="276" w:lineRule="auto"/>
              <w:cnfStyle w:val="000000000000" w:firstRow="0" w:lastRow="0" w:firstColumn="0" w:lastColumn="0" w:oddVBand="0" w:evenVBand="0" w:oddHBand="0" w:evenHBand="0" w:firstRowFirstColumn="0" w:firstRowLastColumn="0" w:lastRowFirstColumn="0" w:lastRowLastColumn="0"/>
              <w:rPr>
                <w:b/>
                <w:sz w:val="24"/>
                <w:szCs w:val="24"/>
                <w:lang w:val="fi-FI"/>
              </w:rPr>
            </w:pPr>
            <w:r w:rsidRPr="007F0290">
              <w:rPr>
                <w:b/>
                <w:sz w:val="24"/>
                <w:szCs w:val="24"/>
                <w:lang w:val="fi-FI"/>
              </w:rPr>
              <w:lastRenderedPageBreak/>
              <w:t>EDUFI</w:t>
            </w:r>
          </w:p>
          <w:p w14:paraId="011D1288" w14:textId="77777777" w:rsidR="002505A5" w:rsidRPr="007F0290" w:rsidRDefault="002505A5" w:rsidP="2DC61C49">
            <w:pPr>
              <w:cnfStyle w:val="000000000000" w:firstRow="0" w:lastRow="0" w:firstColumn="0" w:lastColumn="0" w:oddVBand="0" w:evenVBand="0" w:oddHBand="0" w:evenHBand="0" w:firstRowFirstColumn="0" w:firstRowLastColumn="0" w:lastRowFirstColumn="0" w:lastRowLastColumn="0"/>
              <w:rPr>
                <w:sz w:val="24"/>
                <w:szCs w:val="24"/>
                <w:lang w:val="fi-FI"/>
              </w:rPr>
            </w:pPr>
          </w:p>
          <w:p w14:paraId="36882AB6" w14:textId="1D41438D" w:rsidR="002505A5" w:rsidRPr="007F0290" w:rsidRDefault="0DBF7AAD" w:rsidP="0DBF7AAD">
            <w:pPr>
              <w:cnfStyle w:val="000000000000" w:firstRow="0" w:lastRow="0" w:firstColumn="0" w:lastColumn="0" w:oddVBand="0" w:evenVBand="0" w:oddHBand="0" w:evenHBand="0" w:firstRowFirstColumn="0" w:firstRowLastColumn="0" w:lastRowFirstColumn="0" w:lastRowLastColumn="0"/>
              <w:rPr>
                <w:sz w:val="24"/>
                <w:szCs w:val="24"/>
                <w:lang w:val="fi-FI"/>
              </w:rPr>
            </w:pPr>
            <w:r w:rsidRPr="007F0290">
              <w:rPr>
                <w:sz w:val="24"/>
                <w:szCs w:val="24"/>
                <w:lang w:val="fi-FI"/>
              </w:rPr>
              <w:t>UOulu</w:t>
            </w:r>
          </w:p>
          <w:p w14:paraId="79ED6DC3" w14:textId="5F2543F0" w:rsidR="002505A5" w:rsidRPr="007741C2" w:rsidRDefault="002505A5" w:rsidP="002E75FB">
            <w:pPr>
              <w:spacing w:line="276" w:lineRule="auto"/>
              <w:cnfStyle w:val="000000000000" w:firstRow="0" w:lastRow="0" w:firstColumn="0" w:lastColumn="0" w:oddVBand="0" w:evenVBand="0" w:oddHBand="0" w:evenHBand="0" w:firstRowFirstColumn="0" w:firstRowLastColumn="0" w:lastRowFirstColumn="0" w:lastRowLastColumn="0"/>
              <w:rPr>
                <w:sz w:val="24"/>
                <w:szCs w:val="24"/>
                <w:lang w:val="fi-FI"/>
              </w:rPr>
            </w:pPr>
          </w:p>
          <w:p w14:paraId="4D973942" w14:textId="77777777" w:rsidR="002505A5" w:rsidRDefault="002505A5" w:rsidP="2DC61C49">
            <w:pPr>
              <w:spacing w:line="276" w:lineRule="auto"/>
              <w:cnfStyle w:val="000000000000" w:firstRow="0" w:lastRow="0" w:firstColumn="0" w:lastColumn="0" w:oddVBand="0" w:evenVBand="0" w:oddHBand="0" w:evenHBand="0" w:firstRowFirstColumn="0" w:firstRowLastColumn="0" w:lastRowFirstColumn="0" w:lastRowLastColumn="0"/>
              <w:rPr>
                <w:sz w:val="24"/>
                <w:szCs w:val="24"/>
                <w:lang w:val="fi-FI"/>
              </w:rPr>
            </w:pPr>
            <w:r w:rsidRPr="007F0290">
              <w:rPr>
                <w:sz w:val="24"/>
                <w:szCs w:val="24"/>
                <w:lang w:val="fi-FI"/>
              </w:rPr>
              <w:t>GRADIA</w:t>
            </w:r>
          </w:p>
          <w:p w14:paraId="24CBF973" w14:textId="77777777" w:rsidR="007741C2" w:rsidRDefault="007741C2" w:rsidP="2DC61C49">
            <w:pPr>
              <w:spacing w:line="276" w:lineRule="auto"/>
              <w:cnfStyle w:val="000000000000" w:firstRow="0" w:lastRow="0" w:firstColumn="0" w:lastColumn="0" w:oddVBand="0" w:evenVBand="0" w:oddHBand="0" w:evenHBand="0" w:firstRowFirstColumn="0" w:firstRowLastColumn="0" w:lastRowFirstColumn="0" w:lastRowLastColumn="0"/>
              <w:rPr>
                <w:sz w:val="24"/>
                <w:szCs w:val="24"/>
                <w:lang w:val="fi-FI"/>
              </w:rPr>
            </w:pPr>
          </w:p>
          <w:p w14:paraId="10ED54AB" w14:textId="402D884B" w:rsidR="007741C2" w:rsidRPr="007F0290" w:rsidRDefault="007741C2" w:rsidP="2DC61C49">
            <w:pPr>
              <w:spacing w:line="276" w:lineRule="auto"/>
              <w:cnfStyle w:val="000000000000" w:firstRow="0" w:lastRow="0" w:firstColumn="0" w:lastColumn="0" w:oddVBand="0" w:evenVBand="0" w:oddHBand="0" w:evenHBand="0" w:firstRowFirstColumn="0" w:firstRowLastColumn="0" w:lastRowFirstColumn="0" w:lastRowLastColumn="0"/>
              <w:rPr>
                <w:sz w:val="24"/>
                <w:szCs w:val="24"/>
                <w:lang w:val="fi-FI"/>
              </w:rPr>
            </w:pPr>
            <w:r>
              <w:rPr>
                <w:sz w:val="24"/>
                <w:szCs w:val="24"/>
                <w:lang w:val="fi-FI"/>
              </w:rPr>
              <w:t>CSC</w:t>
            </w:r>
          </w:p>
        </w:tc>
        <w:tc>
          <w:tcPr>
            <w:tcW w:w="1646" w:type="dxa"/>
            <w:shd w:val="clear" w:color="auto" w:fill="F2F2F2" w:themeFill="background1" w:themeFillShade="F2"/>
          </w:tcPr>
          <w:p w14:paraId="751721EB" w14:textId="02FE07A1" w:rsidR="002505A5" w:rsidRPr="007F0290" w:rsidRDefault="002505A5" w:rsidP="164D4A99">
            <w:pPr>
              <w:spacing w:line="276" w:lineRule="auto"/>
              <w:cnfStyle w:val="000000000000" w:firstRow="0" w:lastRow="0" w:firstColumn="0" w:lastColumn="0" w:oddVBand="0" w:evenVBand="0" w:oddHBand="0" w:evenHBand="0" w:firstRowFirstColumn="0" w:firstRowLastColumn="0" w:lastRowFirstColumn="0" w:lastRowLastColumn="0"/>
              <w:rPr>
                <w:sz w:val="24"/>
                <w:szCs w:val="24"/>
                <w:lang w:val="fi-FI"/>
              </w:rPr>
            </w:pPr>
            <w:r w:rsidRPr="007F0290">
              <w:rPr>
                <w:sz w:val="24"/>
                <w:szCs w:val="24"/>
                <w:lang w:val="fi-FI"/>
              </w:rPr>
              <w:lastRenderedPageBreak/>
              <w:t xml:space="preserve">EDUFI </w:t>
            </w:r>
            <w:r w:rsidR="00350187">
              <w:rPr>
                <w:sz w:val="24"/>
                <w:szCs w:val="24"/>
                <w:lang w:val="fi-FI"/>
              </w:rPr>
              <w:t>2</w:t>
            </w:r>
            <w:r w:rsidRPr="007F0290">
              <w:rPr>
                <w:sz w:val="24"/>
                <w:szCs w:val="24"/>
                <w:lang w:val="fi-FI"/>
              </w:rPr>
              <w:t>,5 PM</w:t>
            </w:r>
          </w:p>
          <w:p w14:paraId="4316B331" w14:textId="77777777" w:rsidR="002505A5" w:rsidRPr="007F0290" w:rsidRDefault="002505A5" w:rsidP="164D4A99">
            <w:pPr>
              <w:spacing w:line="276" w:lineRule="auto"/>
              <w:cnfStyle w:val="000000000000" w:firstRow="0" w:lastRow="0" w:firstColumn="0" w:lastColumn="0" w:oddVBand="0" w:evenVBand="0" w:oddHBand="0" w:evenHBand="0" w:firstRowFirstColumn="0" w:firstRowLastColumn="0" w:lastRowFirstColumn="0" w:lastRowLastColumn="0"/>
              <w:rPr>
                <w:sz w:val="24"/>
                <w:szCs w:val="24"/>
                <w:lang w:val="fi-FI"/>
              </w:rPr>
            </w:pPr>
          </w:p>
          <w:p w14:paraId="69B58009" w14:textId="48A46200" w:rsidR="002505A5" w:rsidRPr="007F0290" w:rsidRDefault="002505A5" w:rsidP="164D4A99">
            <w:pPr>
              <w:spacing w:line="276" w:lineRule="auto"/>
              <w:cnfStyle w:val="000000000000" w:firstRow="0" w:lastRow="0" w:firstColumn="0" w:lastColumn="0" w:oddVBand="0" w:evenVBand="0" w:oddHBand="0" w:evenHBand="0" w:firstRowFirstColumn="0" w:firstRowLastColumn="0" w:lastRowFirstColumn="0" w:lastRowLastColumn="0"/>
              <w:rPr>
                <w:sz w:val="24"/>
                <w:szCs w:val="24"/>
                <w:lang w:val="fi-FI"/>
              </w:rPr>
            </w:pPr>
            <w:r w:rsidRPr="007F0290">
              <w:rPr>
                <w:sz w:val="24"/>
                <w:szCs w:val="24"/>
                <w:lang w:val="fi-FI"/>
              </w:rPr>
              <w:lastRenderedPageBreak/>
              <w:t>UOULU 1 PM</w:t>
            </w:r>
          </w:p>
          <w:p w14:paraId="788BE9A1" w14:textId="77777777" w:rsidR="002505A5" w:rsidRPr="007F0290" w:rsidRDefault="002505A5" w:rsidP="164D4A99">
            <w:pPr>
              <w:spacing w:line="276" w:lineRule="auto"/>
              <w:cnfStyle w:val="000000000000" w:firstRow="0" w:lastRow="0" w:firstColumn="0" w:lastColumn="0" w:oddVBand="0" w:evenVBand="0" w:oddHBand="0" w:evenHBand="0" w:firstRowFirstColumn="0" w:firstRowLastColumn="0" w:lastRowFirstColumn="0" w:lastRowLastColumn="0"/>
              <w:rPr>
                <w:sz w:val="24"/>
                <w:szCs w:val="24"/>
                <w:lang w:val="fi-FI"/>
              </w:rPr>
            </w:pPr>
          </w:p>
          <w:p w14:paraId="79104D66" w14:textId="6B6229D9" w:rsidR="002505A5" w:rsidRPr="007F0290" w:rsidRDefault="0DBF7AAD" w:rsidP="0DBF7AAD">
            <w:pPr>
              <w:spacing w:line="276" w:lineRule="auto"/>
              <w:cnfStyle w:val="000000000000" w:firstRow="0" w:lastRow="0" w:firstColumn="0" w:lastColumn="0" w:oddVBand="0" w:evenVBand="0" w:oddHBand="0" w:evenHBand="0" w:firstRowFirstColumn="0" w:firstRowLastColumn="0" w:lastRowFirstColumn="0" w:lastRowLastColumn="0"/>
              <w:rPr>
                <w:sz w:val="24"/>
                <w:szCs w:val="24"/>
                <w:lang w:val="fi-FI"/>
              </w:rPr>
            </w:pPr>
            <w:r w:rsidRPr="007F0290">
              <w:rPr>
                <w:sz w:val="24"/>
                <w:szCs w:val="24"/>
                <w:lang w:val="fi-FI"/>
              </w:rPr>
              <w:t xml:space="preserve">Gradia 0,5 PM </w:t>
            </w:r>
          </w:p>
          <w:p w14:paraId="65B4DED8" w14:textId="6E410443" w:rsidR="002505A5" w:rsidRPr="007F0290" w:rsidRDefault="002505A5" w:rsidP="0DBF7AAD">
            <w:pPr>
              <w:spacing w:line="276" w:lineRule="auto"/>
              <w:cnfStyle w:val="000000000000" w:firstRow="0" w:lastRow="0" w:firstColumn="0" w:lastColumn="0" w:oddVBand="0" w:evenVBand="0" w:oddHBand="0" w:evenHBand="0" w:firstRowFirstColumn="0" w:firstRowLastColumn="0" w:lastRowFirstColumn="0" w:lastRowLastColumn="0"/>
              <w:rPr>
                <w:sz w:val="24"/>
                <w:szCs w:val="24"/>
                <w:lang w:val="fi-FI"/>
              </w:rPr>
            </w:pPr>
          </w:p>
          <w:p w14:paraId="023C4FDF" w14:textId="21EF17FC" w:rsidR="002505A5" w:rsidRPr="007F0290" w:rsidRDefault="0DBF7AAD" w:rsidP="0DBF7AAD">
            <w:pPr>
              <w:spacing w:line="276" w:lineRule="auto"/>
              <w:cnfStyle w:val="000000000000" w:firstRow="0" w:lastRow="0" w:firstColumn="0" w:lastColumn="0" w:oddVBand="0" w:evenVBand="0" w:oddHBand="0" w:evenHBand="0" w:firstRowFirstColumn="0" w:firstRowLastColumn="0" w:lastRowFirstColumn="0" w:lastRowLastColumn="0"/>
              <w:rPr>
                <w:sz w:val="24"/>
                <w:szCs w:val="24"/>
                <w:lang w:val="fi-FI"/>
              </w:rPr>
            </w:pPr>
            <w:r w:rsidRPr="007F0290">
              <w:rPr>
                <w:sz w:val="24"/>
                <w:szCs w:val="24"/>
                <w:lang w:val="fi-FI"/>
              </w:rPr>
              <w:t>CSC 1 PM</w:t>
            </w:r>
          </w:p>
        </w:tc>
      </w:tr>
      <w:tr w:rsidR="002505A5" w14:paraId="5AB2D31A" w14:textId="67F5DD5B" w:rsidTr="000A3B20">
        <w:tc>
          <w:tcPr>
            <w:cnfStyle w:val="001000000000" w:firstRow="0" w:lastRow="0" w:firstColumn="1" w:lastColumn="0" w:oddVBand="0" w:evenVBand="0" w:oddHBand="0" w:evenHBand="0" w:firstRowFirstColumn="0" w:firstRowLastColumn="0" w:lastRowFirstColumn="0" w:lastRowLastColumn="0"/>
            <w:tcW w:w="1320" w:type="dxa"/>
            <w:shd w:val="clear" w:color="auto" w:fill="CDE9EF"/>
          </w:tcPr>
          <w:p w14:paraId="58605BDC" w14:textId="48A46200" w:rsidR="002505A5" w:rsidRPr="00347428" w:rsidRDefault="002505A5" w:rsidP="2DC61C49">
            <w:pPr>
              <w:rPr>
                <w:sz w:val="24"/>
                <w:szCs w:val="24"/>
                <w:lang w:val="en-GB"/>
              </w:rPr>
            </w:pPr>
            <w:r w:rsidRPr="2DC61C49">
              <w:rPr>
                <w:sz w:val="24"/>
                <w:szCs w:val="24"/>
                <w:lang w:val="en-GB"/>
              </w:rPr>
              <w:lastRenderedPageBreak/>
              <w:t>May 2019</w:t>
            </w:r>
          </w:p>
          <w:p w14:paraId="0DD53D9B" w14:textId="48A91E0D" w:rsidR="00350187" w:rsidRDefault="00350187" w:rsidP="00953EFE">
            <w:pPr>
              <w:rPr>
                <w:sz w:val="24"/>
                <w:szCs w:val="24"/>
                <w:lang w:val="en-GB"/>
              </w:rPr>
            </w:pPr>
          </w:p>
          <w:p w14:paraId="1AF2C226" w14:textId="131C62AB" w:rsidR="00350187" w:rsidRPr="00347428" w:rsidRDefault="00350187" w:rsidP="00953EFE">
            <w:pPr>
              <w:rPr>
                <w:sz w:val="24"/>
                <w:szCs w:val="24"/>
                <w:lang w:val="en-GB"/>
              </w:rPr>
            </w:pPr>
            <w:r>
              <w:rPr>
                <w:sz w:val="24"/>
                <w:szCs w:val="24"/>
                <w:lang w:val="en-GB"/>
              </w:rPr>
              <w:t>M18</w:t>
            </w:r>
          </w:p>
          <w:p w14:paraId="03B0FD63" w14:textId="77777777" w:rsidR="002505A5" w:rsidRDefault="002505A5" w:rsidP="002E75FB">
            <w:pPr>
              <w:spacing w:line="276" w:lineRule="auto"/>
              <w:rPr>
                <w:rFonts w:cstheme="minorHAnsi"/>
                <w:sz w:val="24"/>
                <w:szCs w:val="24"/>
                <w:lang w:val="en-GB"/>
              </w:rPr>
            </w:pPr>
          </w:p>
        </w:tc>
        <w:tc>
          <w:tcPr>
            <w:tcW w:w="3370" w:type="dxa"/>
            <w:shd w:val="clear" w:color="auto" w:fill="F2F2F2" w:themeFill="background1" w:themeFillShade="F2"/>
          </w:tcPr>
          <w:p w14:paraId="37F5791C" w14:textId="611EBC4D" w:rsidR="002505A5" w:rsidRDefault="0DBF7AAD" w:rsidP="0DBF7AAD">
            <w:pPr>
              <w:pStyle w:val="ListParagraph"/>
              <w:numPr>
                <w:ilvl w:val="0"/>
                <w:numId w:val="8"/>
              </w:num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lang w:val="en-GB"/>
              </w:rPr>
            </w:pPr>
            <w:r w:rsidRPr="0DBF7AAD">
              <w:rPr>
                <w:rFonts w:asciiTheme="minorHAnsi" w:hAnsiTheme="minorHAnsi" w:cstheme="minorBidi"/>
                <w:lang w:val="en-GB"/>
              </w:rPr>
              <w:t>Finalising the implementation of the first beta prototype version</w:t>
            </w:r>
          </w:p>
          <w:p w14:paraId="09655A51" w14:textId="46DB1F23" w:rsidR="002505A5" w:rsidRPr="00EA27D0" w:rsidRDefault="0DBF7AAD" w:rsidP="00350187">
            <w:pPr>
              <w:pStyle w:val="ListParagraph"/>
              <w:numPr>
                <w:ilvl w:val="0"/>
                <w:numId w:val="8"/>
              </w:numPr>
              <w:spacing w:line="276" w:lineRule="auto"/>
              <w:cnfStyle w:val="000000000000" w:firstRow="0" w:lastRow="0" w:firstColumn="0" w:lastColumn="0" w:oddVBand="0" w:evenVBand="0" w:oddHBand="0" w:evenHBand="0" w:firstRowFirstColumn="0" w:firstRowLastColumn="0" w:lastRowFirstColumn="0" w:lastRowLastColumn="0"/>
              <w:rPr>
                <w:lang w:val="en-GB"/>
              </w:rPr>
            </w:pPr>
            <w:r w:rsidRPr="007741C2">
              <w:rPr>
                <w:rFonts w:asciiTheme="minorHAnsi" w:hAnsiTheme="minorHAnsi" w:cstheme="minorBidi"/>
                <w:lang w:val="en-GB"/>
              </w:rPr>
              <w:t>Release of beta prototype version one</w:t>
            </w:r>
          </w:p>
          <w:p w14:paraId="7D4D13CA" w14:textId="48A46200" w:rsidR="002505A5" w:rsidRPr="00080EE0" w:rsidRDefault="0DBF7AAD" w:rsidP="0DBF7AAD">
            <w:pPr>
              <w:pStyle w:val="ListParagraph"/>
              <w:numPr>
                <w:ilvl w:val="0"/>
                <w:numId w:val="8"/>
              </w:num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lang w:val="en-GB"/>
              </w:rPr>
            </w:pPr>
            <w:r w:rsidRPr="0DBF7AAD">
              <w:rPr>
                <w:rFonts w:asciiTheme="minorHAnsi" w:hAnsiTheme="minorHAnsi" w:cstheme="minorBidi"/>
                <w:lang w:val="en-GB"/>
              </w:rPr>
              <w:t xml:space="preserve">Start piloting the deployment of the learner plan prototype </w:t>
            </w:r>
          </w:p>
        </w:tc>
        <w:tc>
          <w:tcPr>
            <w:tcW w:w="2136" w:type="dxa"/>
            <w:shd w:val="clear" w:color="auto" w:fill="F2F2F2" w:themeFill="background1" w:themeFillShade="F2"/>
          </w:tcPr>
          <w:p w14:paraId="137BEEF3" w14:textId="77777777" w:rsidR="007741C2" w:rsidRDefault="0DBF7AAD" w:rsidP="007741C2">
            <w:pPr>
              <w:spacing w:line="276" w:lineRule="auto"/>
              <w:cnfStyle w:val="000000000000" w:firstRow="0" w:lastRow="0" w:firstColumn="0" w:lastColumn="0" w:oddVBand="0" w:evenVBand="0" w:oddHBand="0" w:evenHBand="0" w:firstRowFirstColumn="0" w:firstRowLastColumn="0" w:lastRowFirstColumn="0" w:lastRowLastColumn="0"/>
              <w:rPr>
                <w:b/>
                <w:sz w:val="24"/>
                <w:szCs w:val="24"/>
                <w:lang w:val="en-GB"/>
              </w:rPr>
            </w:pPr>
            <w:r w:rsidRPr="0DBF7AAD">
              <w:rPr>
                <w:b/>
                <w:bCs/>
                <w:sz w:val="24"/>
                <w:szCs w:val="24"/>
                <w:lang w:val="en-GB"/>
              </w:rPr>
              <w:t>EDUFI</w:t>
            </w:r>
          </w:p>
          <w:p w14:paraId="25081121" w14:textId="77777777" w:rsidR="007741C2" w:rsidRDefault="007741C2" w:rsidP="007741C2">
            <w:pPr>
              <w:spacing w:line="276" w:lineRule="auto"/>
              <w:cnfStyle w:val="000000000000" w:firstRow="0" w:lastRow="0" w:firstColumn="0" w:lastColumn="0" w:oddVBand="0" w:evenVBand="0" w:oddHBand="0" w:evenHBand="0" w:firstRowFirstColumn="0" w:firstRowLastColumn="0" w:lastRowFirstColumn="0" w:lastRowLastColumn="0"/>
              <w:rPr>
                <w:b/>
                <w:sz w:val="24"/>
                <w:szCs w:val="24"/>
                <w:lang w:val="en-GB"/>
              </w:rPr>
            </w:pPr>
          </w:p>
          <w:p w14:paraId="1997D9B7" w14:textId="148A9F25" w:rsidR="002505A5" w:rsidRPr="007741C2" w:rsidRDefault="007741C2" w:rsidP="007741C2">
            <w:pPr>
              <w:spacing w:line="276" w:lineRule="auto"/>
              <w:cnfStyle w:val="000000000000" w:firstRow="0" w:lastRow="0" w:firstColumn="0" w:lastColumn="0" w:oddVBand="0" w:evenVBand="0" w:oddHBand="0" w:evenHBand="0" w:firstRowFirstColumn="0" w:firstRowLastColumn="0" w:lastRowFirstColumn="0" w:lastRowLastColumn="0"/>
              <w:rPr>
                <w:b/>
                <w:sz w:val="24"/>
                <w:szCs w:val="24"/>
                <w:lang w:val="en-GB"/>
              </w:rPr>
            </w:pPr>
            <w:r>
              <w:rPr>
                <w:lang w:val="en-GB"/>
              </w:rPr>
              <w:t>UOulu</w:t>
            </w:r>
          </w:p>
          <w:p w14:paraId="69E06F16" w14:textId="2D5E1C75" w:rsidR="002505A5" w:rsidRDefault="007741C2" w:rsidP="2DC61C49">
            <w:pPr>
              <w:spacing w:line="276" w:lineRule="auto"/>
              <w:cnfStyle w:val="000000000000" w:firstRow="0" w:lastRow="0" w:firstColumn="0" w:lastColumn="0" w:oddVBand="0" w:evenVBand="0" w:oddHBand="0" w:evenHBand="0" w:firstRowFirstColumn="0" w:firstRowLastColumn="0" w:lastRowFirstColumn="0" w:lastRowLastColumn="0"/>
              <w:rPr>
                <w:sz w:val="24"/>
                <w:szCs w:val="24"/>
                <w:lang w:val="en-GB"/>
              </w:rPr>
            </w:pPr>
            <w:r>
              <w:rPr>
                <w:sz w:val="24"/>
                <w:szCs w:val="24"/>
                <w:lang w:val="en-GB"/>
              </w:rPr>
              <w:t xml:space="preserve">Gradia </w:t>
            </w:r>
          </w:p>
          <w:p w14:paraId="10FD264B" w14:textId="32C926C0" w:rsidR="002505A5" w:rsidRDefault="002505A5" w:rsidP="002E75FB">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lang w:val="en-GB"/>
              </w:rPr>
            </w:pPr>
          </w:p>
        </w:tc>
        <w:tc>
          <w:tcPr>
            <w:tcW w:w="1646" w:type="dxa"/>
            <w:shd w:val="clear" w:color="auto" w:fill="F2F2F2" w:themeFill="background1" w:themeFillShade="F2"/>
          </w:tcPr>
          <w:p w14:paraId="47C65505" w14:textId="09751E96" w:rsidR="002505A5" w:rsidRDefault="002505A5" w:rsidP="002E75FB">
            <w:pPr>
              <w:spacing w:line="276" w:lineRule="auto"/>
              <w:cnfStyle w:val="000000000000" w:firstRow="0" w:lastRow="0" w:firstColumn="0" w:lastColumn="0" w:oddVBand="0" w:evenVBand="0" w:oddHBand="0" w:evenHBand="0" w:firstRowFirstColumn="0" w:firstRowLastColumn="0" w:lastRowFirstColumn="0" w:lastRowLastColumn="0"/>
              <w:rPr>
                <w:sz w:val="24"/>
                <w:szCs w:val="24"/>
                <w:lang w:val="en-GB"/>
              </w:rPr>
            </w:pPr>
            <w:r w:rsidRPr="22B76783">
              <w:rPr>
                <w:sz w:val="24"/>
                <w:szCs w:val="24"/>
                <w:lang w:val="en-GB"/>
              </w:rPr>
              <w:t xml:space="preserve">EDUFI </w:t>
            </w:r>
            <w:r w:rsidR="00350187">
              <w:rPr>
                <w:sz w:val="24"/>
                <w:szCs w:val="24"/>
                <w:lang w:val="en-GB"/>
              </w:rPr>
              <w:t>2</w:t>
            </w:r>
            <w:r w:rsidRPr="22B76783">
              <w:rPr>
                <w:sz w:val="24"/>
                <w:szCs w:val="24"/>
                <w:lang w:val="en-GB"/>
              </w:rPr>
              <w:t>,5 PM</w:t>
            </w:r>
          </w:p>
          <w:p w14:paraId="1EB87EDB" w14:textId="7691B4B8" w:rsidR="002505A5" w:rsidRDefault="002505A5" w:rsidP="00247688">
            <w:pPr>
              <w:spacing w:line="276" w:lineRule="auto"/>
              <w:cnfStyle w:val="000000000000" w:firstRow="0" w:lastRow="0" w:firstColumn="0" w:lastColumn="0" w:oddVBand="0" w:evenVBand="0" w:oddHBand="0" w:evenHBand="0" w:firstRowFirstColumn="0" w:firstRowLastColumn="0" w:lastRowFirstColumn="0" w:lastRowLastColumn="0"/>
              <w:rPr>
                <w:sz w:val="24"/>
                <w:szCs w:val="24"/>
                <w:lang w:val="en-GB"/>
              </w:rPr>
            </w:pPr>
            <w:r>
              <w:rPr>
                <w:sz w:val="24"/>
                <w:szCs w:val="24"/>
                <w:lang w:val="en-GB"/>
              </w:rPr>
              <w:t>UOULU 1 PM</w:t>
            </w:r>
          </w:p>
          <w:p w14:paraId="5EE4DD51" w14:textId="77777777" w:rsidR="002505A5" w:rsidRDefault="002505A5" w:rsidP="002E75FB">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lang w:val="en-GB"/>
              </w:rPr>
            </w:pPr>
          </w:p>
          <w:p w14:paraId="6150FB73" w14:textId="7691B4B8" w:rsidR="002505A5" w:rsidRDefault="002505A5" w:rsidP="002E75FB">
            <w:pPr>
              <w:spacing w:line="276" w:lineRule="auto"/>
              <w:cnfStyle w:val="000000000000" w:firstRow="0" w:lastRow="0" w:firstColumn="0" w:lastColumn="0" w:oddVBand="0" w:evenVBand="0" w:oddHBand="0" w:evenHBand="0" w:firstRowFirstColumn="0" w:firstRowLastColumn="0" w:lastRowFirstColumn="0" w:lastRowLastColumn="0"/>
              <w:rPr>
                <w:sz w:val="24"/>
                <w:szCs w:val="24"/>
                <w:lang w:val="en-GB"/>
              </w:rPr>
            </w:pPr>
            <w:r w:rsidRPr="164D4A99">
              <w:rPr>
                <w:sz w:val="24"/>
                <w:szCs w:val="24"/>
                <w:lang w:val="en-GB"/>
              </w:rPr>
              <w:t xml:space="preserve">Gradia </w:t>
            </w:r>
            <w:r>
              <w:rPr>
                <w:sz w:val="24"/>
                <w:szCs w:val="24"/>
                <w:lang w:val="en-GB"/>
              </w:rPr>
              <w:t>0,5</w:t>
            </w:r>
            <w:r w:rsidRPr="164D4A99">
              <w:rPr>
                <w:sz w:val="24"/>
                <w:szCs w:val="24"/>
                <w:lang w:val="en-GB"/>
              </w:rPr>
              <w:t xml:space="preserve"> PM</w:t>
            </w:r>
          </w:p>
        </w:tc>
      </w:tr>
      <w:tr w:rsidR="002505A5" w14:paraId="319CA4AB" w14:textId="7AFECD2A" w:rsidTr="000A3B20">
        <w:tc>
          <w:tcPr>
            <w:cnfStyle w:val="001000000000" w:firstRow="0" w:lastRow="0" w:firstColumn="1" w:lastColumn="0" w:oddVBand="0" w:evenVBand="0" w:oddHBand="0" w:evenHBand="0" w:firstRowFirstColumn="0" w:firstRowLastColumn="0" w:lastRowFirstColumn="0" w:lastRowLastColumn="0"/>
            <w:tcW w:w="1320" w:type="dxa"/>
            <w:shd w:val="clear" w:color="auto" w:fill="CDE9EF"/>
          </w:tcPr>
          <w:p w14:paraId="19596DB4" w14:textId="7691B4B8" w:rsidR="002505A5" w:rsidRPr="00347428" w:rsidRDefault="002505A5" w:rsidP="2DC61C49">
            <w:pPr>
              <w:rPr>
                <w:sz w:val="24"/>
                <w:szCs w:val="24"/>
                <w:lang w:val="en-GB"/>
              </w:rPr>
            </w:pPr>
            <w:r w:rsidRPr="2DC61C49">
              <w:rPr>
                <w:sz w:val="24"/>
                <w:szCs w:val="24"/>
                <w:lang w:val="en-GB"/>
              </w:rPr>
              <w:t>June 2019</w:t>
            </w:r>
          </w:p>
          <w:p w14:paraId="3A69CAC0" w14:textId="0793E8A4" w:rsidR="00350187" w:rsidRDefault="00350187" w:rsidP="00953EFE">
            <w:pPr>
              <w:rPr>
                <w:sz w:val="24"/>
                <w:szCs w:val="24"/>
                <w:lang w:val="en-GB"/>
              </w:rPr>
            </w:pPr>
          </w:p>
          <w:p w14:paraId="50509A98" w14:textId="63F53619" w:rsidR="00350187" w:rsidRPr="00347428" w:rsidRDefault="00350187" w:rsidP="00953EFE">
            <w:pPr>
              <w:rPr>
                <w:sz w:val="24"/>
                <w:szCs w:val="24"/>
                <w:lang w:val="en-GB"/>
              </w:rPr>
            </w:pPr>
            <w:r>
              <w:rPr>
                <w:sz w:val="24"/>
                <w:szCs w:val="24"/>
                <w:lang w:val="en-GB"/>
              </w:rPr>
              <w:t>M19</w:t>
            </w:r>
          </w:p>
          <w:p w14:paraId="16D26364" w14:textId="77777777" w:rsidR="002505A5" w:rsidRDefault="002505A5" w:rsidP="002E75FB">
            <w:pPr>
              <w:spacing w:line="276" w:lineRule="auto"/>
              <w:rPr>
                <w:rFonts w:cstheme="minorHAnsi"/>
                <w:sz w:val="24"/>
                <w:szCs w:val="24"/>
                <w:lang w:val="en-GB"/>
              </w:rPr>
            </w:pPr>
          </w:p>
        </w:tc>
        <w:tc>
          <w:tcPr>
            <w:tcW w:w="3370" w:type="dxa"/>
            <w:shd w:val="clear" w:color="auto" w:fill="F2F2F2" w:themeFill="background1" w:themeFillShade="F2"/>
          </w:tcPr>
          <w:p w14:paraId="0D3F2382" w14:textId="5A8B0899" w:rsidR="002505A5" w:rsidRDefault="0DBF7AAD" w:rsidP="00350187">
            <w:pPr>
              <w:pStyle w:val="ListParagraph"/>
              <w:numPr>
                <w:ilvl w:val="0"/>
                <w:numId w:val="8"/>
              </w:num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lang w:val="en-GB"/>
              </w:rPr>
            </w:pPr>
            <w:r w:rsidRPr="0DBF7AAD">
              <w:rPr>
                <w:rFonts w:asciiTheme="minorHAnsi" w:hAnsiTheme="minorHAnsi" w:cstheme="minorBidi"/>
                <w:lang w:val="en-GB"/>
              </w:rPr>
              <w:t>Further iteration of the beta prototype towards version two</w:t>
            </w:r>
          </w:p>
          <w:p w14:paraId="2D83471A" w14:textId="60E6E3C0" w:rsidR="002505A5" w:rsidRPr="005458A5" w:rsidRDefault="0DBF7AAD" w:rsidP="0DBF7AAD">
            <w:pPr>
              <w:pStyle w:val="ListParagraph"/>
              <w:numPr>
                <w:ilvl w:val="0"/>
                <w:numId w:val="8"/>
              </w:num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lang w:val="en-GB"/>
              </w:rPr>
            </w:pPr>
            <w:r w:rsidRPr="0DBF7AAD">
              <w:rPr>
                <w:rFonts w:asciiTheme="minorHAnsi" w:hAnsiTheme="minorHAnsi" w:cstheme="minorBidi"/>
                <w:lang w:val="en-GB"/>
              </w:rPr>
              <w:t>Piloting</w:t>
            </w:r>
          </w:p>
          <w:p w14:paraId="204B78D4" w14:textId="77777777" w:rsidR="002505A5" w:rsidRDefault="002505A5" w:rsidP="002E75FB">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lang w:val="en-GB"/>
              </w:rPr>
            </w:pPr>
          </w:p>
        </w:tc>
        <w:tc>
          <w:tcPr>
            <w:tcW w:w="2136" w:type="dxa"/>
            <w:shd w:val="clear" w:color="auto" w:fill="F2F2F2" w:themeFill="background1" w:themeFillShade="F2"/>
          </w:tcPr>
          <w:p w14:paraId="3FFAB4CC" w14:textId="7691B4B8" w:rsidR="002505A5" w:rsidRPr="00EA27D0" w:rsidRDefault="0DBF7AAD" w:rsidP="2DC61C49">
            <w:pPr>
              <w:spacing w:line="276" w:lineRule="auto"/>
              <w:cnfStyle w:val="000000000000" w:firstRow="0" w:lastRow="0" w:firstColumn="0" w:lastColumn="0" w:oddVBand="0" w:evenVBand="0" w:oddHBand="0" w:evenHBand="0" w:firstRowFirstColumn="0" w:firstRowLastColumn="0" w:lastRowFirstColumn="0" w:lastRowLastColumn="0"/>
              <w:rPr>
                <w:b/>
                <w:sz w:val="24"/>
                <w:szCs w:val="24"/>
                <w:lang w:val="en-GB"/>
              </w:rPr>
            </w:pPr>
            <w:r w:rsidRPr="0DBF7AAD">
              <w:rPr>
                <w:b/>
                <w:bCs/>
                <w:sz w:val="24"/>
                <w:szCs w:val="24"/>
                <w:lang w:val="en-GB"/>
              </w:rPr>
              <w:t>EDUFI</w:t>
            </w:r>
          </w:p>
          <w:p w14:paraId="44333CCA" w14:textId="3EA30B3B" w:rsidR="0DBF7AAD" w:rsidRDefault="0DBF7AAD" w:rsidP="0DBF7AAD">
            <w:pPr>
              <w:spacing w:line="276" w:lineRule="auto"/>
              <w:cnfStyle w:val="000000000000" w:firstRow="0" w:lastRow="0" w:firstColumn="0" w:lastColumn="0" w:oddVBand="0" w:evenVBand="0" w:oddHBand="0" w:evenHBand="0" w:firstRowFirstColumn="0" w:firstRowLastColumn="0" w:lastRowFirstColumn="0" w:lastRowLastColumn="0"/>
              <w:rPr>
                <w:sz w:val="24"/>
                <w:szCs w:val="24"/>
                <w:lang w:val="en-GB"/>
              </w:rPr>
            </w:pPr>
          </w:p>
          <w:p w14:paraId="73CFFCF9" w14:textId="5B708B15" w:rsidR="002505A5" w:rsidRDefault="007741C2" w:rsidP="00EA27D0">
            <w:pPr>
              <w:spacing w:line="276" w:lineRule="auto"/>
              <w:cnfStyle w:val="000000000000" w:firstRow="0" w:lastRow="0" w:firstColumn="0" w:lastColumn="0" w:oddVBand="0" w:evenVBand="0" w:oddHBand="0" w:evenHBand="0" w:firstRowFirstColumn="0" w:firstRowLastColumn="0" w:lastRowFirstColumn="0" w:lastRowLastColumn="0"/>
              <w:rPr>
                <w:sz w:val="24"/>
                <w:szCs w:val="24"/>
                <w:lang w:val="en-GB"/>
              </w:rPr>
            </w:pPr>
            <w:r>
              <w:rPr>
                <w:sz w:val="24"/>
                <w:szCs w:val="24"/>
                <w:lang w:val="en-GB"/>
              </w:rPr>
              <w:t>Uoulu</w:t>
            </w:r>
          </w:p>
          <w:p w14:paraId="0794860A" w14:textId="77777777" w:rsidR="002505A5" w:rsidRDefault="002505A5" w:rsidP="00080EE0">
            <w:pPr>
              <w:spacing w:line="276" w:lineRule="auto"/>
              <w:cnfStyle w:val="000000000000" w:firstRow="0" w:lastRow="0" w:firstColumn="0" w:lastColumn="0" w:oddVBand="0" w:evenVBand="0" w:oddHBand="0" w:evenHBand="0" w:firstRowFirstColumn="0" w:firstRowLastColumn="0" w:lastRowFirstColumn="0" w:lastRowLastColumn="0"/>
              <w:rPr>
                <w:sz w:val="24"/>
                <w:szCs w:val="24"/>
                <w:lang w:val="en-GB"/>
              </w:rPr>
            </w:pPr>
            <w:r w:rsidRPr="2DC61C49">
              <w:rPr>
                <w:sz w:val="24"/>
                <w:szCs w:val="24"/>
                <w:lang w:val="en-GB"/>
              </w:rPr>
              <w:t>Gradia with the associated partners</w:t>
            </w:r>
          </w:p>
          <w:p w14:paraId="0A672254" w14:textId="77E6CEEF" w:rsidR="007741C2" w:rsidRPr="00EA27D0" w:rsidRDefault="007741C2" w:rsidP="00080EE0">
            <w:pPr>
              <w:spacing w:line="276" w:lineRule="auto"/>
              <w:cnfStyle w:val="000000000000" w:firstRow="0" w:lastRow="0" w:firstColumn="0" w:lastColumn="0" w:oddVBand="0" w:evenVBand="0" w:oddHBand="0" w:evenHBand="0" w:firstRowFirstColumn="0" w:firstRowLastColumn="0" w:lastRowFirstColumn="0" w:lastRowLastColumn="0"/>
              <w:rPr>
                <w:sz w:val="24"/>
                <w:szCs w:val="24"/>
                <w:lang w:val="en-GB"/>
              </w:rPr>
            </w:pPr>
            <w:r>
              <w:rPr>
                <w:sz w:val="24"/>
                <w:szCs w:val="24"/>
                <w:lang w:val="en-GB"/>
              </w:rPr>
              <w:t>CSC</w:t>
            </w:r>
          </w:p>
        </w:tc>
        <w:tc>
          <w:tcPr>
            <w:tcW w:w="1646" w:type="dxa"/>
            <w:shd w:val="clear" w:color="auto" w:fill="F2F2F2" w:themeFill="background1" w:themeFillShade="F2"/>
          </w:tcPr>
          <w:p w14:paraId="096D4F22" w14:textId="15ED055F" w:rsidR="002505A5" w:rsidRDefault="002505A5" w:rsidP="002E75FB">
            <w:pPr>
              <w:spacing w:line="276" w:lineRule="auto"/>
              <w:cnfStyle w:val="000000000000" w:firstRow="0" w:lastRow="0" w:firstColumn="0" w:lastColumn="0" w:oddVBand="0" w:evenVBand="0" w:oddHBand="0" w:evenHBand="0" w:firstRowFirstColumn="0" w:firstRowLastColumn="0" w:lastRowFirstColumn="0" w:lastRowLastColumn="0"/>
              <w:rPr>
                <w:sz w:val="24"/>
                <w:szCs w:val="24"/>
                <w:lang w:val="en-GB"/>
              </w:rPr>
            </w:pPr>
            <w:r w:rsidRPr="22B76783">
              <w:rPr>
                <w:sz w:val="24"/>
                <w:szCs w:val="24"/>
                <w:lang w:val="en-GB"/>
              </w:rPr>
              <w:t xml:space="preserve">EDUFI </w:t>
            </w:r>
            <w:r w:rsidR="00350187">
              <w:rPr>
                <w:sz w:val="24"/>
                <w:szCs w:val="24"/>
                <w:lang w:val="en-GB"/>
              </w:rPr>
              <w:t>2</w:t>
            </w:r>
            <w:r w:rsidRPr="22B76783">
              <w:rPr>
                <w:sz w:val="24"/>
                <w:szCs w:val="24"/>
                <w:lang w:val="en-GB"/>
              </w:rPr>
              <w:t xml:space="preserve"> PM</w:t>
            </w:r>
          </w:p>
          <w:p w14:paraId="38E09B2F" w14:textId="7691B4B8" w:rsidR="002505A5" w:rsidRDefault="002505A5" w:rsidP="00247688">
            <w:pPr>
              <w:spacing w:line="276" w:lineRule="auto"/>
              <w:cnfStyle w:val="000000000000" w:firstRow="0" w:lastRow="0" w:firstColumn="0" w:lastColumn="0" w:oddVBand="0" w:evenVBand="0" w:oddHBand="0" w:evenHBand="0" w:firstRowFirstColumn="0" w:firstRowLastColumn="0" w:lastRowFirstColumn="0" w:lastRowLastColumn="0"/>
              <w:rPr>
                <w:sz w:val="24"/>
                <w:szCs w:val="24"/>
                <w:lang w:val="en-GB"/>
              </w:rPr>
            </w:pPr>
            <w:r>
              <w:rPr>
                <w:sz w:val="24"/>
                <w:szCs w:val="24"/>
                <w:lang w:val="en-GB"/>
              </w:rPr>
              <w:t>UOULU 1 PM</w:t>
            </w:r>
          </w:p>
          <w:p w14:paraId="1B8C5F38" w14:textId="0B3FF99E" w:rsidR="002505A5" w:rsidRDefault="0DBF7AAD" w:rsidP="0DBF7AAD">
            <w:pPr>
              <w:spacing w:line="276" w:lineRule="auto"/>
              <w:cnfStyle w:val="000000000000" w:firstRow="0" w:lastRow="0" w:firstColumn="0" w:lastColumn="0" w:oddVBand="0" w:evenVBand="0" w:oddHBand="0" w:evenHBand="0" w:firstRowFirstColumn="0" w:firstRowLastColumn="0" w:lastRowFirstColumn="0" w:lastRowLastColumn="0"/>
              <w:rPr>
                <w:sz w:val="24"/>
                <w:szCs w:val="24"/>
                <w:lang w:val="en-GB"/>
              </w:rPr>
            </w:pPr>
            <w:r w:rsidRPr="0DBF7AAD">
              <w:rPr>
                <w:sz w:val="24"/>
                <w:szCs w:val="24"/>
                <w:lang w:val="en-GB"/>
              </w:rPr>
              <w:t>Gradia 0,5 PM</w:t>
            </w:r>
          </w:p>
          <w:p w14:paraId="624F10BB" w14:textId="01378423" w:rsidR="002505A5" w:rsidRDefault="0DBF7AAD" w:rsidP="0DBF7AAD">
            <w:pPr>
              <w:spacing w:line="276" w:lineRule="auto"/>
              <w:cnfStyle w:val="000000000000" w:firstRow="0" w:lastRow="0" w:firstColumn="0" w:lastColumn="0" w:oddVBand="0" w:evenVBand="0" w:oddHBand="0" w:evenHBand="0" w:firstRowFirstColumn="0" w:firstRowLastColumn="0" w:lastRowFirstColumn="0" w:lastRowLastColumn="0"/>
              <w:rPr>
                <w:sz w:val="24"/>
                <w:szCs w:val="24"/>
                <w:lang w:val="en-GB"/>
              </w:rPr>
            </w:pPr>
            <w:r w:rsidRPr="0DBF7AAD">
              <w:rPr>
                <w:sz w:val="24"/>
                <w:szCs w:val="24"/>
                <w:lang w:val="en-GB"/>
              </w:rPr>
              <w:t>CSC 1 PM</w:t>
            </w:r>
          </w:p>
        </w:tc>
      </w:tr>
      <w:tr w:rsidR="002505A5" w14:paraId="12F2178E" w14:textId="155C1698" w:rsidTr="000A3B20">
        <w:tc>
          <w:tcPr>
            <w:cnfStyle w:val="001000000000" w:firstRow="0" w:lastRow="0" w:firstColumn="1" w:lastColumn="0" w:oddVBand="0" w:evenVBand="0" w:oddHBand="0" w:evenHBand="0" w:firstRowFirstColumn="0" w:firstRowLastColumn="0" w:lastRowFirstColumn="0" w:lastRowLastColumn="0"/>
            <w:tcW w:w="1320" w:type="dxa"/>
            <w:shd w:val="clear" w:color="auto" w:fill="CDE9EF"/>
          </w:tcPr>
          <w:p w14:paraId="6165F7C8" w14:textId="68FF5D92" w:rsidR="002505A5" w:rsidRPr="00347428" w:rsidRDefault="002505A5" w:rsidP="2DC61C49">
            <w:pPr>
              <w:rPr>
                <w:sz w:val="24"/>
                <w:szCs w:val="24"/>
                <w:lang w:val="en-GB"/>
              </w:rPr>
            </w:pPr>
            <w:r w:rsidRPr="2DC61C49">
              <w:rPr>
                <w:sz w:val="24"/>
                <w:szCs w:val="24"/>
                <w:lang w:val="en-GB"/>
              </w:rPr>
              <w:t>July 2019</w:t>
            </w:r>
          </w:p>
          <w:p w14:paraId="3806EC8F" w14:textId="7CADF865" w:rsidR="00350187" w:rsidRDefault="00350187" w:rsidP="00953EFE">
            <w:pPr>
              <w:rPr>
                <w:sz w:val="24"/>
                <w:szCs w:val="24"/>
                <w:lang w:val="en-GB"/>
              </w:rPr>
            </w:pPr>
          </w:p>
          <w:p w14:paraId="391F41B7" w14:textId="2938A075" w:rsidR="00350187" w:rsidRPr="00347428" w:rsidRDefault="00350187" w:rsidP="00953EFE">
            <w:pPr>
              <w:rPr>
                <w:sz w:val="24"/>
                <w:szCs w:val="24"/>
                <w:lang w:val="en-GB"/>
              </w:rPr>
            </w:pPr>
            <w:r>
              <w:rPr>
                <w:sz w:val="24"/>
                <w:szCs w:val="24"/>
                <w:lang w:val="en-GB"/>
              </w:rPr>
              <w:t>M20</w:t>
            </w:r>
          </w:p>
          <w:p w14:paraId="1FDF8E52" w14:textId="77777777" w:rsidR="002505A5" w:rsidRDefault="002505A5" w:rsidP="002E75FB">
            <w:pPr>
              <w:spacing w:line="276" w:lineRule="auto"/>
              <w:rPr>
                <w:rFonts w:cstheme="minorHAnsi"/>
                <w:sz w:val="24"/>
                <w:szCs w:val="24"/>
                <w:lang w:val="en-GB"/>
              </w:rPr>
            </w:pPr>
          </w:p>
        </w:tc>
        <w:tc>
          <w:tcPr>
            <w:tcW w:w="3370" w:type="dxa"/>
            <w:shd w:val="clear" w:color="auto" w:fill="F2F2F2" w:themeFill="background1" w:themeFillShade="F2"/>
          </w:tcPr>
          <w:p w14:paraId="3E9D63A5" w14:textId="1AF91FC1" w:rsidR="002505A5" w:rsidRPr="00350187" w:rsidRDefault="0DBF7AAD" w:rsidP="00350187">
            <w:pPr>
              <w:pStyle w:val="ListParagraph"/>
              <w:numPr>
                <w:ilvl w:val="0"/>
                <w:numId w:val="8"/>
              </w:num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lang w:val="en-GB"/>
              </w:rPr>
            </w:pPr>
            <w:r w:rsidRPr="0DBF7AAD">
              <w:rPr>
                <w:rFonts w:asciiTheme="minorHAnsi" w:hAnsiTheme="minorHAnsi" w:cstheme="minorBidi"/>
                <w:lang w:val="en-GB"/>
              </w:rPr>
              <w:t>Further iteration of the beta prototype towards version two</w:t>
            </w:r>
          </w:p>
          <w:p w14:paraId="46ED4A01" w14:textId="7ADC9E9F" w:rsidR="002505A5" w:rsidRPr="00080EE0" w:rsidRDefault="0DBF7AAD" w:rsidP="0DBF7AAD">
            <w:pPr>
              <w:pStyle w:val="ListParagraph"/>
              <w:numPr>
                <w:ilvl w:val="0"/>
                <w:numId w:val="8"/>
              </w:num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lang w:val="en-GB"/>
              </w:rPr>
            </w:pPr>
            <w:r w:rsidRPr="0DBF7AAD">
              <w:rPr>
                <w:rFonts w:asciiTheme="minorHAnsi" w:hAnsiTheme="minorHAnsi" w:cstheme="minorBidi"/>
                <w:lang w:val="en-GB"/>
              </w:rPr>
              <w:t xml:space="preserve">Piloting </w:t>
            </w:r>
          </w:p>
          <w:p w14:paraId="2583A8BE" w14:textId="77777777" w:rsidR="002505A5" w:rsidRPr="00EA27D0" w:rsidRDefault="002505A5" w:rsidP="00EA27D0">
            <w:pPr>
              <w:spacing w:line="276" w:lineRule="auto"/>
              <w:cnfStyle w:val="000000000000" w:firstRow="0" w:lastRow="0" w:firstColumn="0" w:lastColumn="0" w:oddVBand="0" w:evenVBand="0" w:oddHBand="0" w:evenHBand="0" w:firstRowFirstColumn="0" w:firstRowLastColumn="0" w:lastRowFirstColumn="0" w:lastRowLastColumn="0"/>
              <w:rPr>
                <w:lang w:val="en-GB"/>
              </w:rPr>
            </w:pPr>
          </w:p>
          <w:p w14:paraId="540AA94F" w14:textId="77777777" w:rsidR="002505A5" w:rsidRDefault="002505A5" w:rsidP="002E75FB">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lang w:val="en-GB"/>
              </w:rPr>
            </w:pPr>
          </w:p>
        </w:tc>
        <w:tc>
          <w:tcPr>
            <w:tcW w:w="2136" w:type="dxa"/>
            <w:shd w:val="clear" w:color="auto" w:fill="F2F2F2" w:themeFill="background1" w:themeFillShade="F2"/>
          </w:tcPr>
          <w:p w14:paraId="515456B8" w14:textId="7691B4B8" w:rsidR="002505A5" w:rsidRPr="00EA27D0" w:rsidRDefault="0DBF7AAD" w:rsidP="2DC61C49">
            <w:pPr>
              <w:spacing w:line="276" w:lineRule="auto"/>
              <w:cnfStyle w:val="000000000000" w:firstRow="0" w:lastRow="0" w:firstColumn="0" w:lastColumn="0" w:oddVBand="0" w:evenVBand="0" w:oddHBand="0" w:evenHBand="0" w:firstRowFirstColumn="0" w:firstRowLastColumn="0" w:lastRowFirstColumn="0" w:lastRowLastColumn="0"/>
              <w:rPr>
                <w:b/>
                <w:sz w:val="24"/>
                <w:szCs w:val="24"/>
                <w:lang w:val="en-GB"/>
              </w:rPr>
            </w:pPr>
            <w:r w:rsidRPr="0DBF7AAD">
              <w:rPr>
                <w:b/>
                <w:bCs/>
                <w:sz w:val="24"/>
                <w:szCs w:val="24"/>
                <w:lang w:val="en-GB"/>
              </w:rPr>
              <w:t>EDUFI</w:t>
            </w:r>
          </w:p>
          <w:p w14:paraId="132B7187" w14:textId="07CB8150" w:rsidR="002505A5" w:rsidRPr="00EA27D0" w:rsidRDefault="007741C2" w:rsidP="007741C2">
            <w:pPr>
              <w:spacing w:line="276" w:lineRule="auto"/>
              <w:cnfStyle w:val="000000000000" w:firstRow="0" w:lastRow="0" w:firstColumn="0" w:lastColumn="0" w:oddVBand="0" w:evenVBand="0" w:oddHBand="0" w:evenHBand="0" w:firstRowFirstColumn="0" w:firstRowLastColumn="0" w:lastRowFirstColumn="0" w:lastRowLastColumn="0"/>
              <w:rPr>
                <w:lang w:val="en-GB"/>
              </w:rPr>
            </w:pPr>
            <w:r>
              <w:rPr>
                <w:lang w:val="en-GB"/>
              </w:rPr>
              <w:t>UOulu</w:t>
            </w:r>
          </w:p>
          <w:p w14:paraId="306E170E" w14:textId="77777777" w:rsidR="002505A5" w:rsidRDefault="002505A5" w:rsidP="00EA27D0">
            <w:pPr>
              <w:spacing w:line="276" w:lineRule="auto"/>
              <w:cnfStyle w:val="000000000000" w:firstRow="0" w:lastRow="0" w:firstColumn="0" w:lastColumn="0" w:oddVBand="0" w:evenVBand="0" w:oddHBand="0" w:evenHBand="0" w:firstRowFirstColumn="0" w:firstRowLastColumn="0" w:lastRowFirstColumn="0" w:lastRowLastColumn="0"/>
              <w:rPr>
                <w:lang w:val="en-GB"/>
              </w:rPr>
            </w:pPr>
          </w:p>
          <w:p w14:paraId="0A77489C" w14:textId="7691B4B8" w:rsidR="002505A5" w:rsidRDefault="002505A5" w:rsidP="00EA27D0">
            <w:pPr>
              <w:spacing w:line="276" w:lineRule="auto"/>
              <w:cnfStyle w:val="000000000000" w:firstRow="0" w:lastRow="0" w:firstColumn="0" w:lastColumn="0" w:oddVBand="0" w:evenVBand="0" w:oddHBand="0" w:evenHBand="0" w:firstRowFirstColumn="0" w:firstRowLastColumn="0" w:lastRowFirstColumn="0" w:lastRowLastColumn="0"/>
              <w:rPr>
                <w:sz w:val="24"/>
                <w:szCs w:val="24"/>
                <w:lang w:val="en-GB"/>
              </w:rPr>
            </w:pPr>
            <w:r w:rsidRPr="2DC61C49">
              <w:rPr>
                <w:sz w:val="24"/>
                <w:szCs w:val="24"/>
                <w:lang w:val="en-GB"/>
              </w:rPr>
              <w:t>Gradia with the associated partners</w:t>
            </w:r>
          </w:p>
          <w:p w14:paraId="380E2D71" w14:textId="4278D41C" w:rsidR="002505A5" w:rsidRDefault="002505A5" w:rsidP="00EA27D0">
            <w:pPr>
              <w:spacing w:line="276" w:lineRule="auto"/>
              <w:cnfStyle w:val="000000000000" w:firstRow="0" w:lastRow="0" w:firstColumn="0" w:lastColumn="0" w:oddVBand="0" w:evenVBand="0" w:oddHBand="0" w:evenHBand="0" w:firstRowFirstColumn="0" w:firstRowLastColumn="0" w:lastRowFirstColumn="0" w:lastRowLastColumn="0"/>
              <w:rPr>
                <w:lang w:val="en-GB"/>
              </w:rPr>
            </w:pPr>
          </w:p>
        </w:tc>
        <w:tc>
          <w:tcPr>
            <w:tcW w:w="1646" w:type="dxa"/>
            <w:shd w:val="clear" w:color="auto" w:fill="F2F2F2" w:themeFill="background1" w:themeFillShade="F2"/>
          </w:tcPr>
          <w:p w14:paraId="6F877FEA" w14:textId="46EC5CC1" w:rsidR="002505A5" w:rsidRDefault="002505A5" w:rsidP="00247688">
            <w:pPr>
              <w:spacing w:line="276" w:lineRule="auto"/>
              <w:cnfStyle w:val="000000000000" w:firstRow="0" w:lastRow="0" w:firstColumn="0" w:lastColumn="0" w:oddVBand="0" w:evenVBand="0" w:oddHBand="0" w:evenHBand="0" w:firstRowFirstColumn="0" w:firstRowLastColumn="0" w:lastRowFirstColumn="0" w:lastRowLastColumn="0"/>
              <w:rPr>
                <w:sz w:val="24"/>
                <w:szCs w:val="24"/>
                <w:lang w:val="en-GB"/>
              </w:rPr>
            </w:pPr>
            <w:r w:rsidRPr="22B76783">
              <w:rPr>
                <w:sz w:val="24"/>
                <w:szCs w:val="24"/>
                <w:lang w:val="en-GB"/>
              </w:rPr>
              <w:t xml:space="preserve">EDUFI </w:t>
            </w:r>
            <w:r w:rsidR="00350187">
              <w:rPr>
                <w:sz w:val="24"/>
                <w:szCs w:val="24"/>
                <w:lang w:val="en-GB"/>
              </w:rPr>
              <w:t>2</w:t>
            </w:r>
            <w:r w:rsidRPr="22B76783">
              <w:rPr>
                <w:sz w:val="24"/>
                <w:szCs w:val="24"/>
                <w:lang w:val="en-GB"/>
              </w:rPr>
              <w:t xml:space="preserve"> PM</w:t>
            </w:r>
          </w:p>
          <w:p w14:paraId="194391A1" w14:textId="247F0771" w:rsidR="002505A5" w:rsidRDefault="002505A5" w:rsidP="00247688">
            <w:pPr>
              <w:spacing w:line="276" w:lineRule="auto"/>
              <w:cnfStyle w:val="000000000000" w:firstRow="0" w:lastRow="0" w:firstColumn="0" w:lastColumn="0" w:oddVBand="0" w:evenVBand="0" w:oddHBand="0" w:evenHBand="0" w:firstRowFirstColumn="0" w:firstRowLastColumn="0" w:lastRowFirstColumn="0" w:lastRowLastColumn="0"/>
              <w:rPr>
                <w:sz w:val="24"/>
                <w:szCs w:val="24"/>
                <w:lang w:val="en-GB"/>
              </w:rPr>
            </w:pPr>
            <w:r>
              <w:rPr>
                <w:sz w:val="24"/>
                <w:szCs w:val="24"/>
                <w:lang w:val="en-GB"/>
              </w:rPr>
              <w:t>UOULU 1 PM</w:t>
            </w:r>
          </w:p>
          <w:p w14:paraId="68A2BEF7" w14:textId="77777777" w:rsidR="002505A5" w:rsidRDefault="002505A5" w:rsidP="002E75FB">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lang w:val="en-GB"/>
              </w:rPr>
            </w:pPr>
          </w:p>
        </w:tc>
      </w:tr>
      <w:tr w:rsidR="002505A5" w14:paraId="2672D0F6" w14:textId="349D7D7C" w:rsidTr="000A3B20">
        <w:tc>
          <w:tcPr>
            <w:cnfStyle w:val="001000000000" w:firstRow="0" w:lastRow="0" w:firstColumn="1" w:lastColumn="0" w:oddVBand="0" w:evenVBand="0" w:oddHBand="0" w:evenHBand="0" w:firstRowFirstColumn="0" w:firstRowLastColumn="0" w:lastRowFirstColumn="0" w:lastRowLastColumn="0"/>
            <w:tcW w:w="1320" w:type="dxa"/>
            <w:shd w:val="clear" w:color="auto" w:fill="CDE9EF"/>
          </w:tcPr>
          <w:p w14:paraId="6C7E4B58" w14:textId="247F0771" w:rsidR="002505A5" w:rsidRPr="00347428" w:rsidRDefault="002505A5" w:rsidP="2DC61C49">
            <w:pPr>
              <w:rPr>
                <w:sz w:val="24"/>
                <w:szCs w:val="24"/>
                <w:lang w:val="en-GB"/>
              </w:rPr>
            </w:pPr>
            <w:r w:rsidRPr="2DC61C49">
              <w:rPr>
                <w:sz w:val="24"/>
                <w:szCs w:val="24"/>
                <w:lang w:val="en-GB"/>
              </w:rPr>
              <w:lastRenderedPageBreak/>
              <w:t>August 2019</w:t>
            </w:r>
          </w:p>
          <w:p w14:paraId="0153F205" w14:textId="0C784CF6" w:rsidR="00350187" w:rsidRDefault="00350187" w:rsidP="00953EFE">
            <w:pPr>
              <w:rPr>
                <w:sz w:val="24"/>
                <w:szCs w:val="24"/>
                <w:lang w:val="en-GB"/>
              </w:rPr>
            </w:pPr>
          </w:p>
          <w:p w14:paraId="7E2D341C" w14:textId="0D470D83" w:rsidR="00350187" w:rsidRPr="00347428" w:rsidRDefault="00350187" w:rsidP="00953EFE">
            <w:pPr>
              <w:rPr>
                <w:sz w:val="24"/>
                <w:szCs w:val="24"/>
                <w:lang w:val="en-GB"/>
              </w:rPr>
            </w:pPr>
            <w:r>
              <w:rPr>
                <w:sz w:val="24"/>
                <w:szCs w:val="24"/>
                <w:lang w:val="en-GB"/>
              </w:rPr>
              <w:t>M21</w:t>
            </w:r>
          </w:p>
          <w:p w14:paraId="441D67FA" w14:textId="77777777" w:rsidR="002505A5" w:rsidRDefault="002505A5" w:rsidP="002E75FB">
            <w:pPr>
              <w:spacing w:line="276" w:lineRule="auto"/>
              <w:rPr>
                <w:rFonts w:cstheme="minorHAnsi"/>
                <w:sz w:val="24"/>
                <w:szCs w:val="24"/>
                <w:lang w:val="en-GB"/>
              </w:rPr>
            </w:pPr>
          </w:p>
        </w:tc>
        <w:tc>
          <w:tcPr>
            <w:tcW w:w="3370" w:type="dxa"/>
            <w:shd w:val="clear" w:color="auto" w:fill="F2F2F2" w:themeFill="background1" w:themeFillShade="F2"/>
          </w:tcPr>
          <w:p w14:paraId="6127C947" w14:textId="396B299E" w:rsidR="002505A5" w:rsidRDefault="0DBF7AAD" w:rsidP="0DBF7AAD">
            <w:pPr>
              <w:pStyle w:val="ListParagraph"/>
              <w:numPr>
                <w:ilvl w:val="0"/>
                <w:numId w:val="8"/>
              </w:num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lang w:val="en-GB"/>
              </w:rPr>
            </w:pPr>
            <w:r w:rsidRPr="0DBF7AAD">
              <w:rPr>
                <w:rFonts w:asciiTheme="minorHAnsi" w:hAnsiTheme="minorHAnsi" w:cstheme="minorBidi"/>
                <w:lang w:val="en-GB"/>
              </w:rPr>
              <w:t>Development of the beta prototype ends</w:t>
            </w:r>
          </w:p>
          <w:p w14:paraId="0B365F54" w14:textId="3C58CBDE" w:rsidR="0DBF7AAD" w:rsidRPr="007741C2" w:rsidRDefault="0DBF7AAD" w:rsidP="0DBF7AAD">
            <w:pPr>
              <w:pStyle w:val="ListParagraph"/>
              <w:numPr>
                <w:ilvl w:val="0"/>
                <w:numId w:val="8"/>
              </w:numPr>
              <w:spacing w:line="276" w:lineRule="auto"/>
              <w:cnfStyle w:val="000000000000" w:firstRow="0" w:lastRow="0" w:firstColumn="0" w:lastColumn="0" w:oddVBand="0" w:evenVBand="0" w:oddHBand="0" w:evenHBand="0" w:firstRowFirstColumn="0" w:firstRowLastColumn="0" w:lastRowFirstColumn="0" w:lastRowLastColumn="0"/>
              <w:rPr>
                <w:lang w:val="en-GB"/>
              </w:rPr>
            </w:pPr>
            <w:r w:rsidRPr="007741C2">
              <w:rPr>
                <w:rFonts w:asciiTheme="minorHAnsi" w:hAnsiTheme="minorHAnsi" w:cstheme="minorBidi"/>
                <w:lang w:val="en-GB"/>
              </w:rPr>
              <w:t>Release of prototype version two</w:t>
            </w:r>
          </w:p>
          <w:p w14:paraId="0C871DE3" w14:textId="06C04CED" w:rsidR="002505A5" w:rsidRPr="001404D7" w:rsidRDefault="0DBF7AAD" w:rsidP="001404D7">
            <w:pPr>
              <w:pStyle w:val="ListParagraph"/>
              <w:numPr>
                <w:ilvl w:val="0"/>
                <w:numId w:val="8"/>
              </w:num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lang w:val="en-GB"/>
              </w:rPr>
            </w:pPr>
            <w:r w:rsidRPr="0DBF7AAD">
              <w:rPr>
                <w:rFonts w:asciiTheme="minorHAnsi" w:hAnsiTheme="minorHAnsi" w:cstheme="minorBidi"/>
                <w:lang w:val="en-GB"/>
              </w:rPr>
              <w:t>Wrapping up, reporting</w:t>
            </w:r>
          </w:p>
        </w:tc>
        <w:tc>
          <w:tcPr>
            <w:tcW w:w="2136" w:type="dxa"/>
            <w:shd w:val="clear" w:color="auto" w:fill="F2F2F2" w:themeFill="background1" w:themeFillShade="F2"/>
          </w:tcPr>
          <w:p w14:paraId="2B2AF9B1" w14:textId="247F0771" w:rsidR="002505A5" w:rsidRPr="00EA27D0" w:rsidRDefault="0DBF7AAD" w:rsidP="2DC61C49">
            <w:pPr>
              <w:spacing w:line="276" w:lineRule="auto"/>
              <w:cnfStyle w:val="000000000000" w:firstRow="0" w:lastRow="0" w:firstColumn="0" w:lastColumn="0" w:oddVBand="0" w:evenVBand="0" w:oddHBand="0" w:evenHBand="0" w:firstRowFirstColumn="0" w:firstRowLastColumn="0" w:lastRowFirstColumn="0" w:lastRowLastColumn="0"/>
              <w:rPr>
                <w:b/>
                <w:sz w:val="24"/>
                <w:szCs w:val="24"/>
                <w:lang w:val="en-GB"/>
              </w:rPr>
            </w:pPr>
            <w:r w:rsidRPr="0DBF7AAD">
              <w:rPr>
                <w:b/>
                <w:bCs/>
                <w:sz w:val="24"/>
                <w:szCs w:val="24"/>
                <w:lang w:val="en-GB"/>
              </w:rPr>
              <w:t>EDUFI</w:t>
            </w:r>
          </w:p>
          <w:p w14:paraId="3692527A" w14:textId="6792A227" w:rsidR="002505A5" w:rsidRPr="00080EE0" w:rsidRDefault="002505A5" w:rsidP="0DBF7AAD">
            <w:pPr>
              <w:spacing w:line="276" w:lineRule="auto"/>
              <w:ind w:left="360"/>
              <w:cnfStyle w:val="000000000000" w:firstRow="0" w:lastRow="0" w:firstColumn="0" w:lastColumn="0" w:oddVBand="0" w:evenVBand="0" w:oddHBand="0" w:evenHBand="0" w:firstRowFirstColumn="0" w:firstRowLastColumn="0" w:lastRowFirstColumn="0" w:lastRowLastColumn="0"/>
              <w:rPr>
                <w:lang w:val="en-GB"/>
              </w:rPr>
            </w:pPr>
          </w:p>
        </w:tc>
        <w:tc>
          <w:tcPr>
            <w:tcW w:w="1646" w:type="dxa"/>
            <w:shd w:val="clear" w:color="auto" w:fill="F2F2F2" w:themeFill="background1" w:themeFillShade="F2"/>
          </w:tcPr>
          <w:p w14:paraId="3C432287" w14:textId="352D1752" w:rsidR="002505A5" w:rsidRPr="007741C2" w:rsidRDefault="002505A5" w:rsidP="00247688">
            <w:pPr>
              <w:spacing w:line="276" w:lineRule="auto"/>
              <w:cnfStyle w:val="000000000000" w:firstRow="0" w:lastRow="0" w:firstColumn="0" w:lastColumn="0" w:oddVBand="0" w:evenVBand="0" w:oddHBand="0" w:evenHBand="0" w:firstRowFirstColumn="0" w:firstRowLastColumn="0" w:lastRowFirstColumn="0" w:lastRowLastColumn="0"/>
              <w:rPr>
                <w:sz w:val="24"/>
                <w:szCs w:val="24"/>
                <w:lang w:val="en-GB"/>
              </w:rPr>
            </w:pPr>
            <w:r w:rsidRPr="007741C2">
              <w:rPr>
                <w:sz w:val="24"/>
                <w:szCs w:val="24"/>
                <w:lang w:val="en-GB"/>
              </w:rPr>
              <w:t xml:space="preserve">EDUFI </w:t>
            </w:r>
            <w:r w:rsidR="00350187">
              <w:rPr>
                <w:sz w:val="24"/>
                <w:szCs w:val="24"/>
                <w:lang w:val="en-GB"/>
              </w:rPr>
              <w:t>2</w:t>
            </w:r>
            <w:r w:rsidRPr="007741C2">
              <w:rPr>
                <w:sz w:val="24"/>
                <w:szCs w:val="24"/>
                <w:lang w:val="en-GB"/>
              </w:rPr>
              <w:t xml:space="preserve"> PM</w:t>
            </w:r>
          </w:p>
          <w:p w14:paraId="503698DE" w14:textId="247F0771" w:rsidR="002505A5" w:rsidRPr="007741C2" w:rsidRDefault="002505A5" w:rsidP="00247688">
            <w:pPr>
              <w:spacing w:line="276" w:lineRule="auto"/>
              <w:cnfStyle w:val="000000000000" w:firstRow="0" w:lastRow="0" w:firstColumn="0" w:lastColumn="0" w:oddVBand="0" w:evenVBand="0" w:oddHBand="0" w:evenHBand="0" w:firstRowFirstColumn="0" w:firstRowLastColumn="0" w:lastRowFirstColumn="0" w:lastRowLastColumn="0"/>
              <w:rPr>
                <w:sz w:val="24"/>
                <w:szCs w:val="24"/>
                <w:lang w:val="en-GB"/>
              </w:rPr>
            </w:pPr>
            <w:r w:rsidRPr="007741C2">
              <w:rPr>
                <w:sz w:val="24"/>
                <w:szCs w:val="24"/>
                <w:lang w:val="en-GB"/>
              </w:rPr>
              <w:t>UOULU 1 PM</w:t>
            </w:r>
          </w:p>
          <w:p w14:paraId="2A9748E2" w14:textId="77777777" w:rsidR="002505A5" w:rsidRPr="007741C2" w:rsidRDefault="002505A5" w:rsidP="00080EE0">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lang w:val="en-GB"/>
              </w:rPr>
            </w:pPr>
          </w:p>
        </w:tc>
      </w:tr>
      <w:tr w:rsidR="002505A5" w:rsidRPr="007741C2" w14:paraId="4CBA383A" w14:textId="74BF4495" w:rsidTr="000A3B20">
        <w:tc>
          <w:tcPr>
            <w:cnfStyle w:val="001000000000" w:firstRow="0" w:lastRow="0" w:firstColumn="1" w:lastColumn="0" w:oddVBand="0" w:evenVBand="0" w:oddHBand="0" w:evenHBand="0" w:firstRowFirstColumn="0" w:firstRowLastColumn="0" w:lastRowFirstColumn="0" w:lastRowLastColumn="0"/>
            <w:tcW w:w="4690" w:type="dxa"/>
            <w:gridSpan w:val="2"/>
            <w:shd w:val="clear" w:color="auto" w:fill="F2F2F2" w:themeFill="background1" w:themeFillShade="F2"/>
          </w:tcPr>
          <w:p w14:paraId="002917C2" w14:textId="77777777" w:rsidR="002505A5" w:rsidRDefault="002505A5" w:rsidP="002E75FB">
            <w:pPr>
              <w:spacing w:line="276" w:lineRule="auto"/>
              <w:rPr>
                <w:rFonts w:cstheme="minorHAnsi"/>
                <w:sz w:val="24"/>
                <w:szCs w:val="24"/>
                <w:lang w:val="en-GB"/>
              </w:rPr>
            </w:pPr>
          </w:p>
        </w:tc>
        <w:tc>
          <w:tcPr>
            <w:tcW w:w="2136" w:type="dxa"/>
            <w:shd w:val="clear" w:color="auto" w:fill="F2F2F2" w:themeFill="background1" w:themeFillShade="F2"/>
          </w:tcPr>
          <w:p w14:paraId="438126CC" w14:textId="7AB5467C" w:rsidR="002505A5" w:rsidRDefault="00953EFE" w:rsidP="002E75FB">
            <w:pPr>
              <w:spacing w:line="276" w:lineRule="auto"/>
              <w:cnfStyle w:val="000000000000" w:firstRow="0" w:lastRow="0" w:firstColumn="0" w:lastColumn="0" w:oddVBand="0" w:evenVBand="0" w:oddHBand="0" w:evenHBand="0" w:firstRowFirstColumn="0" w:firstRowLastColumn="0" w:lastRowFirstColumn="0" w:lastRowLastColumn="0"/>
              <w:rPr>
                <w:sz w:val="24"/>
                <w:szCs w:val="24"/>
                <w:lang w:val="en-GB"/>
              </w:rPr>
            </w:pPr>
            <w:r w:rsidRPr="00953EFE">
              <w:rPr>
                <w:sz w:val="24"/>
                <w:szCs w:val="24"/>
                <w:lang w:val="en-GB"/>
              </w:rPr>
              <w:t>TOTAL</w:t>
            </w:r>
            <w:r w:rsidR="00350187">
              <w:rPr>
                <w:sz w:val="24"/>
                <w:szCs w:val="24"/>
                <w:lang w:val="en-GB"/>
              </w:rPr>
              <w:t>S (M15-M21)</w:t>
            </w:r>
          </w:p>
        </w:tc>
        <w:tc>
          <w:tcPr>
            <w:tcW w:w="1646" w:type="dxa"/>
            <w:shd w:val="clear" w:color="auto" w:fill="F2F2F2" w:themeFill="background1" w:themeFillShade="F2"/>
          </w:tcPr>
          <w:p w14:paraId="27827385" w14:textId="74A54F91" w:rsidR="002505A5" w:rsidRPr="007741C2" w:rsidRDefault="0DBF7AAD" w:rsidP="0DBF7AAD">
            <w:pPr>
              <w:spacing w:line="276" w:lineRule="auto"/>
              <w:cnfStyle w:val="000000000000" w:firstRow="0" w:lastRow="0" w:firstColumn="0" w:lastColumn="0" w:oddVBand="0" w:evenVBand="0" w:oddHBand="0" w:evenHBand="0" w:firstRowFirstColumn="0" w:firstRowLastColumn="0" w:lastRowFirstColumn="0" w:lastRowLastColumn="0"/>
              <w:rPr>
                <w:sz w:val="24"/>
                <w:szCs w:val="24"/>
                <w:lang w:val="en-GB"/>
              </w:rPr>
            </w:pPr>
            <w:r w:rsidRPr="007741C2">
              <w:rPr>
                <w:sz w:val="24"/>
                <w:szCs w:val="24"/>
                <w:lang w:val="en-GB"/>
              </w:rPr>
              <w:t xml:space="preserve">EDUFI </w:t>
            </w:r>
            <w:r w:rsidR="00350187">
              <w:rPr>
                <w:sz w:val="24"/>
                <w:szCs w:val="24"/>
                <w:lang w:val="en-GB"/>
              </w:rPr>
              <w:t>1</w:t>
            </w:r>
            <w:r w:rsidR="00CA27C4">
              <w:rPr>
                <w:sz w:val="24"/>
                <w:szCs w:val="24"/>
                <w:lang w:val="en-GB"/>
              </w:rPr>
              <w:t>5</w:t>
            </w:r>
            <w:r w:rsidR="00350187">
              <w:rPr>
                <w:sz w:val="24"/>
                <w:szCs w:val="24"/>
                <w:lang w:val="en-GB"/>
              </w:rPr>
              <w:t>,0</w:t>
            </w:r>
          </w:p>
          <w:p w14:paraId="5369AE5E" w14:textId="247F0771" w:rsidR="002505A5" w:rsidRPr="007741C2" w:rsidRDefault="0DBF7AAD" w:rsidP="0DBF7AAD">
            <w:pPr>
              <w:spacing w:line="276" w:lineRule="auto"/>
              <w:cnfStyle w:val="000000000000" w:firstRow="0" w:lastRow="0" w:firstColumn="0" w:lastColumn="0" w:oddVBand="0" w:evenVBand="0" w:oddHBand="0" w:evenHBand="0" w:firstRowFirstColumn="0" w:firstRowLastColumn="0" w:lastRowFirstColumn="0" w:lastRowLastColumn="0"/>
              <w:rPr>
                <w:sz w:val="24"/>
                <w:szCs w:val="24"/>
                <w:lang w:val="en-GB"/>
              </w:rPr>
            </w:pPr>
            <w:r w:rsidRPr="007741C2">
              <w:rPr>
                <w:sz w:val="24"/>
                <w:szCs w:val="24"/>
                <w:lang w:val="en-GB"/>
              </w:rPr>
              <w:t xml:space="preserve">Uoulu 6,0 </w:t>
            </w:r>
          </w:p>
          <w:p w14:paraId="163D5781" w14:textId="3E6781D9" w:rsidR="002505A5" w:rsidRPr="007741C2" w:rsidRDefault="0DBF7AAD" w:rsidP="0DBF7AAD">
            <w:pPr>
              <w:spacing w:line="276" w:lineRule="auto"/>
              <w:cnfStyle w:val="000000000000" w:firstRow="0" w:lastRow="0" w:firstColumn="0" w:lastColumn="0" w:oddVBand="0" w:evenVBand="0" w:oddHBand="0" w:evenHBand="0" w:firstRowFirstColumn="0" w:firstRowLastColumn="0" w:lastRowFirstColumn="0" w:lastRowLastColumn="0"/>
              <w:rPr>
                <w:sz w:val="24"/>
                <w:szCs w:val="24"/>
                <w:lang w:val="en-GB"/>
              </w:rPr>
            </w:pPr>
            <w:r w:rsidRPr="007741C2">
              <w:rPr>
                <w:sz w:val="24"/>
                <w:szCs w:val="24"/>
                <w:lang w:val="en-GB"/>
              </w:rPr>
              <w:t>Gradia 2,0</w:t>
            </w:r>
          </w:p>
          <w:p w14:paraId="128B6F00" w14:textId="77777777" w:rsidR="002505A5" w:rsidRDefault="0DBF7AAD" w:rsidP="00953EFE">
            <w:pPr>
              <w:spacing w:line="276" w:lineRule="auto"/>
              <w:cnfStyle w:val="000000000000" w:firstRow="0" w:lastRow="0" w:firstColumn="0" w:lastColumn="0" w:oddVBand="0" w:evenVBand="0" w:oddHBand="0" w:evenHBand="0" w:firstRowFirstColumn="0" w:firstRowLastColumn="0" w:lastRowFirstColumn="0" w:lastRowLastColumn="0"/>
              <w:rPr>
                <w:sz w:val="24"/>
                <w:szCs w:val="24"/>
                <w:lang w:val="en-GB"/>
              </w:rPr>
            </w:pPr>
            <w:r w:rsidRPr="007741C2">
              <w:rPr>
                <w:sz w:val="24"/>
                <w:szCs w:val="24"/>
                <w:lang w:val="en-GB"/>
              </w:rPr>
              <w:t>CSC 3 PM</w:t>
            </w:r>
          </w:p>
          <w:p w14:paraId="29F61CB7" w14:textId="77777777" w:rsidR="00350187" w:rsidRDefault="00350187" w:rsidP="00953EFE">
            <w:pPr>
              <w:spacing w:line="276" w:lineRule="auto"/>
              <w:cnfStyle w:val="000000000000" w:firstRow="0" w:lastRow="0" w:firstColumn="0" w:lastColumn="0" w:oddVBand="0" w:evenVBand="0" w:oddHBand="0" w:evenHBand="0" w:firstRowFirstColumn="0" w:firstRowLastColumn="0" w:lastRowFirstColumn="0" w:lastRowLastColumn="0"/>
              <w:rPr>
                <w:sz w:val="24"/>
                <w:szCs w:val="24"/>
                <w:lang w:val="en-GB"/>
              </w:rPr>
            </w:pPr>
          </w:p>
          <w:p w14:paraId="25956725" w14:textId="2E5E3B51" w:rsidR="00350187" w:rsidRDefault="00350187" w:rsidP="00953EFE">
            <w:pPr>
              <w:spacing w:line="276" w:lineRule="auto"/>
              <w:cnfStyle w:val="000000000000" w:firstRow="0" w:lastRow="0" w:firstColumn="0" w:lastColumn="0" w:oddVBand="0" w:evenVBand="0" w:oddHBand="0" w:evenHBand="0" w:firstRowFirstColumn="0" w:firstRowLastColumn="0" w:lastRowFirstColumn="0" w:lastRowLastColumn="0"/>
              <w:rPr>
                <w:sz w:val="24"/>
                <w:szCs w:val="24"/>
                <w:lang w:val="en-GB"/>
              </w:rPr>
            </w:pPr>
            <w:r>
              <w:rPr>
                <w:sz w:val="24"/>
                <w:szCs w:val="24"/>
                <w:lang w:val="en-GB"/>
              </w:rPr>
              <w:t>ALL 2</w:t>
            </w:r>
            <w:r w:rsidR="00CA27C4">
              <w:rPr>
                <w:sz w:val="24"/>
                <w:szCs w:val="24"/>
                <w:lang w:val="en-GB"/>
              </w:rPr>
              <w:t>6</w:t>
            </w:r>
            <w:r>
              <w:rPr>
                <w:sz w:val="24"/>
                <w:szCs w:val="24"/>
                <w:lang w:val="en-GB"/>
              </w:rPr>
              <w:t>,0</w:t>
            </w:r>
          </w:p>
          <w:p w14:paraId="421F9172" w14:textId="0A2E1983" w:rsidR="002505A5" w:rsidRPr="007741C2" w:rsidRDefault="002505A5" w:rsidP="0DBF7AAD">
            <w:pPr>
              <w:spacing w:line="276" w:lineRule="auto"/>
              <w:cnfStyle w:val="000000000000" w:firstRow="0" w:lastRow="0" w:firstColumn="0" w:lastColumn="0" w:oddVBand="0" w:evenVBand="0" w:oddHBand="0" w:evenHBand="0" w:firstRowFirstColumn="0" w:firstRowLastColumn="0" w:lastRowFirstColumn="0" w:lastRowLastColumn="0"/>
              <w:rPr>
                <w:sz w:val="24"/>
                <w:szCs w:val="24"/>
                <w:lang w:val="en-GB"/>
              </w:rPr>
            </w:pPr>
          </w:p>
        </w:tc>
      </w:tr>
    </w:tbl>
    <w:p w14:paraId="75AF9B82" w14:textId="77777777" w:rsidR="008A48F4" w:rsidRPr="008A48F4" w:rsidRDefault="008A48F4" w:rsidP="008A48F4">
      <w:pPr>
        <w:spacing w:line="276" w:lineRule="auto"/>
        <w:rPr>
          <w:color w:val="FF0000"/>
          <w:lang w:val="en-GB"/>
        </w:rPr>
      </w:pPr>
    </w:p>
    <w:p w14:paraId="4D42FE13" w14:textId="77777777" w:rsidR="00350187" w:rsidRPr="008A48F4" w:rsidRDefault="00350187" w:rsidP="008A48F4">
      <w:pPr>
        <w:spacing w:line="276" w:lineRule="auto"/>
        <w:rPr>
          <w:color w:val="FF0000"/>
          <w:lang w:val="en-GB"/>
        </w:rPr>
      </w:pPr>
    </w:p>
    <w:p w14:paraId="5C7F53D0" w14:textId="2927ED67" w:rsidR="004907D8" w:rsidRPr="00FC5F4B" w:rsidRDefault="004907D8" w:rsidP="0DBF7AAD">
      <w:pPr>
        <w:pStyle w:val="Heading3"/>
        <w:rPr>
          <w:rFonts w:eastAsiaTheme="minorEastAsia"/>
          <w:lang w:val="en-GB"/>
        </w:rPr>
      </w:pPr>
      <w:bookmarkStart w:id="95" w:name="_Toc2183400"/>
      <w:bookmarkStart w:id="96" w:name="_Toc2247618"/>
      <w:bookmarkStart w:id="97" w:name="_Toc2246608"/>
      <w:bookmarkStart w:id="98" w:name="_Toc2252408"/>
      <w:bookmarkStart w:id="99" w:name="_Toc2259973"/>
      <w:bookmarkStart w:id="100" w:name="_Toc2260020"/>
      <w:r w:rsidRPr="00953EFE">
        <w:rPr>
          <w:rFonts w:eastAsiaTheme="minorEastAsia"/>
          <w:lang w:val="en-GB" w:eastAsia="fi-FI"/>
        </w:rPr>
        <w:t>3.3.</w:t>
      </w:r>
      <w:r w:rsidRPr="00953EFE">
        <w:rPr>
          <w:rFonts w:eastAsiaTheme="minorEastAsia"/>
          <w:lang w:val="en-GB"/>
        </w:rPr>
        <w:t>4 Way of Working</w:t>
      </w:r>
      <w:bookmarkEnd w:id="95"/>
      <w:bookmarkEnd w:id="96"/>
      <w:bookmarkEnd w:id="97"/>
      <w:bookmarkEnd w:id="98"/>
      <w:bookmarkEnd w:id="99"/>
      <w:bookmarkEnd w:id="100"/>
    </w:p>
    <w:p w14:paraId="04744F6C" w14:textId="77777777" w:rsidR="00A762D3" w:rsidRPr="00A762D3" w:rsidRDefault="00A762D3" w:rsidP="00A762D3">
      <w:pPr>
        <w:rPr>
          <w:lang w:val="en-GB"/>
        </w:rPr>
      </w:pPr>
    </w:p>
    <w:p w14:paraId="1BBF347F" w14:textId="77777777" w:rsidR="004907D8" w:rsidRPr="00A82F3A" w:rsidRDefault="004907D8" w:rsidP="004907D8">
      <w:pPr>
        <w:spacing w:line="276" w:lineRule="auto"/>
        <w:rPr>
          <w:sz w:val="24"/>
          <w:szCs w:val="24"/>
          <w:lang w:val="en-GB"/>
        </w:rPr>
      </w:pPr>
      <w:bookmarkStart w:id="101" w:name="_Toc2160337"/>
      <w:r w:rsidRPr="2DC61C49">
        <w:rPr>
          <w:sz w:val="24"/>
          <w:szCs w:val="24"/>
          <w:lang w:val="en-GB"/>
        </w:rPr>
        <w:t>A</w:t>
      </w:r>
      <w:bookmarkEnd w:id="101"/>
      <w:r w:rsidRPr="00941954">
        <w:rPr>
          <w:sz w:val="24"/>
          <w:szCs w:val="24"/>
          <w:lang w:val="en-GB"/>
        </w:rPr>
        <w:t xml:space="preserve">gile methodology is used in the software development process. Agile methodology can be characterised as highly interactive and flexible management method with short-termed delivery cycles (sprints), agile requirements, dynamic team culture, less restrictive project control and emphasis on real-time communication. This means that the </w:t>
      </w:r>
      <w:r w:rsidRPr="2DC61C49">
        <w:rPr>
          <w:sz w:val="24"/>
          <w:szCs w:val="24"/>
          <w:lang w:val="en-GB"/>
        </w:rPr>
        <w:t>concrete route we end up at the end results and the detailed, actual end result will only emerge as we start developing and learn and know more</w:t>
      </w:r>
      <w:r w:rsidRPr="00FD0604">
        <w:rPr>
          <w:sz w:val="24"/>
          <w:szCs w:val="24"/>
          <w:lang w:val="en-GB"/>
        </w:rPr>
        <w:t>.</w:t>
      </w:r>
    </w:p>
    <w:p w14:paraId="114DAF20" w14:textId="77777777" w:rsidR="004907D8" w:rsidRPr="00EA27D0" w:rsidRDefault="004907D8" w:rsidP="004907D8">
      <w:pPr>
        <w:pStyle w:val="NormalWeb"/>
        <w:spacing w:line="276" w:lineRule="auto"/>
        <w:rPr>
          <w:rFonts w:asciiTheme="minorHAnsi" w:eastAsiaTheme="minorEastAsia" w:hAnsiTheme="minorHAnsi" w:cstheme="minorBidi"/>
          <w:i/>
          <w:lang w:val="en-US"/>
        </w:rPr>
      </w:pPr>
      <w:r w:rsidRPr="00941954">
        <w:rPr>
          <w:rFonts w:asciiTheme="minorHAnsi" w:eastAsiaTheme="minorEastAsia" w:hAnsiTheme="minorHAnsi" w:cstheme="minorBidi"/>
          <w:lang w:val="en-GB" w:eastAsia="en-US"/>
        </w:rPr>
        <w:t xml:space="preserve">So far the work has concentrated on UX design and user and expert needs in the creation of mock-up prototypes. Since February, </w:t>
      </w:r>
      <w:r w:rsidRPr="22B76783">
        <w:rPr>
          <w:rFonts w:asciiTheme="minorHAnsi" w:eastAsiaTheme="minorEastAsia" w:hAnsiTheme="minorHAnsi" w:cstheme="minorBidi"/>
          <w:shd w:val="clear" w:color="auto" w:fill="FFFFFF"/>
          <w:lang w:val="en-US"/>
        </w:rPr>
        <w:t xml:space="preserve">EDUFI has contracted a Finnish digital product company focusing on strategy, design and high performance engineering, to produce a proof of concept execution of key elements of the architecture. The product commissioned includes </w:t>
      </w:r>
      <w:r w:rsidRPr="22B76783">
        <w:rPr>
          <w:rFonts w:asciiTheme="minorHAnsi" w:eastAsiaTheme="minorEastAsia" w:hAnsiTheme="minorHAnsi" w:cstheme="minorBidi"/>
          <w:i/>
          <w:lang w:val="en-US"/>
        </w:rPr>
        <w:t xml:space="preserve">testable prototypes that consists of an interface, content and associated services. </w:t>
      </w:r>
    </w:p>
    <w:p w14:paraId="6C4420EF" w14:textId="77777777" w:rsidR="004907D8" w:rsidRPr="00941954" w:rsidRDefault="004907D8" w:rsidP="004907D8">
      <w:pPr>
        <w:spacing w:before="150" w:after="0" w:line="276" w:lineRule="auto"/>
        <w:rPr>
          <w:sz w:val="24"/>
          <w:szCs w:val="24"/>
          <w:lang w:val="en-GB"/>
        </w:rPr>
      </w:pPr>
      <w:r w:rsidRPr="00941954">
        <w:rPr>
          <w:sz w:val="24"/>
          <w:szCs w:val="24"/>
          <w:lang w:val="en-GB"/>
        </w:rPr>
        <w:t xml:space="preserve">EDUFI and Uni of Oulu will work together in guiding the work of the developers. University of Oulu has an inhouse developer identified for the project. This developer will be in charge of developing the competence identification algorithm. As interoperability and timing is key in this project the facilitation of co-working will be a priority in WP3. </w:t>
      </w:r>
    </w:p>
    <w:p w14:paraId="0CB06784" w14:textId="77777777" w:rsidR="004907D8" w:rsidRPr="00941954" w:rsidRDefault="004907D8" w:rsidP="004907D8">
      <w:pPr>
        <w:spacing w:before="150" w:after="0" w:line="276" w:lineRule="auto"/>
        <w:rPr>
          <w:sz w:val="24"/>
          <w:szCs w:val="24"/>
          <w:lang w:val="en-GB"/>
        </w:rPr>
      </w:pPr>
      <w:r w:rsidRPr="00941954">
        <w:rPr>
          <w:sz w:val="24"/>
          <w:szCs w:val="24"/>
          <w:lang w:val="en-GB"/>
        </w:rPr>
        <w:t xml:space="preserve">The CompLeap prototypes depend on the availability of data from different data sources identified in the architecture. These data sources and services are being constantly developed as well, and the success of the Compleap prototypes depends also on continuous paralel development and communications between different development projects being implemented at the same time. These other projects are naturally out of scope of the CompLeap project but are followed closely. All development projects in EDUFIs Services for </w:t>
      </w:r>
      <w:r w:rsidRPr="00941954">
        <w:rPr>
          <w:sz w:val="24"/>
          <w:szCs w:val="24"/>
          <w:lang w:val="en-GB"/>
        </w:rPr>
        <w:lastRenderedPageBreak/>
        <w:t xml:space="preserve">Learners- unit are co-dependent and therefore controlled direction and communication is crucial during design and implementation. </w:t>
      </w:r>
    </w:p>
    <w:p w14:paraId="667FDBA3" w14:textId="77777777" w:rsidR="004907D8" w:rsidRPr="00941954" w:rsidRDefault="004907D8" w:rsidP="004907D8">
      <w:pPr>
        <w:spacing w:before="150" w:after="0" w:line="240" w:lineRule="auto"/>
        <w:rPr>
          <w:rFonts w:eastAsia="Times New Roman" w:cstheme="minorHAnsi"/>
          <w:color w:val="FF0000"/>
          <w:lang w:val="en-GB" w:eastAsia="fi-FI"/>
        </w:rPr>
      </w:pPr>
    </w:p>
    <w:p w14:paraId="5219EE41" w14:textId="30703E80" w:rsidR="004907D8" w:rsidRDefault="004907D8" w:rsidP="0DBF7AAD">
      <w:pPr>
        <w:pStyle w:val="Heading3"/>
        <w:rPr>
          <w:rFonts w:eastAsiaTheme="minorEastAsia"/>
          <w:lang w:val="en-GB" w:eastAsia="fi-FI"/>
        </w:rPr>
      </w:pPr>
      <w:bookmarkStart w:id="102" w:name="_Toc2247619"/>
      <w:bookmarkStart w:id="103" w:name="_Toc2084001"/>
      <w:bookmarkStart w:id="104" w:name="_Toc2160340"/>
      <w:bookmarkStart w:id="105" w:name="_Toc2183401"/>
      <w:bookmarkStart w:id="106" w:name="_Toc2246609"/>
      <w:bookmarkStart w:id="107" w:name="_Toc2252409"/>
      <w:bookmarkStart w:id="108" w:name="_Toc2259974"/>
      <w:bookmarkStart w:id="109" w:name="_Toc2260021"/>
      <w:r w:rsidRPr="00953EFE">
        <w:rPr>
          <w:rFonts w:eastAsiaTheme="minorEastAsia"/>
          <w:lang w:val="en-GB" w:eastAsia="fi-FI"/>
        </w:rPr>
        <w:t>3</w:t>
      </w:r>
      <w:bookmarkEnd w:id="102"/>
      <w:r w:rsidRPr="00953EFE">
        <w:rPr>
          <w:rFonts w:eastAsiaTheme="minorEastAsia"/>
          <w:lang w:val="en-GB" w:eastAsia="fi-FI"/>
        </w:rPr>
        <w:t>.3.</w:t>
      </w:r>
      <w:r w:rsidR="00F64859" w:rsidRPr="00953EFE">
        <w:rPr>
          <w:rFonts w:eastAsiaTheme="minorEastAsia"/>
          <w:lang w:val="en-GB"/>
        </w:rPr>
        <w:t>5</w:t>
      </w:r>
      <w:r w:rsidR="00185909" w:rsidRPr="00953EFE">
        <w:rPr>
          <w:rFonts w:eastAsiaTheme="minorEastAsia"/>
          <w:lang w:val="en-GB" w:eastAsia="fi-FI"/>
        </w:rPr>
        <w:t xml:space="preserve"> Legal r</w:t>
      </w:r>
      <w:r w:rsidRPr="00953EFE">
        <w:rPr>
          <w:rFonts w:eastAsiaTheme="minorEastAsia"/>
          <w:lang w:val="en-GB" w:eastAsia="fi-FI"/>
        </w:rPr>
        <w:t>estrictions</w:t>
      </w:r>
      <w:bookmarkEnd w:id="103"/>
      <w:bookmarkEnd w:id="104"/>
      <w:bookmarkEnd w:id="105"/>
      <w:bookmarkEnd w:id="106"/>
      <w:bookmarkEnd w:id="107"/>
      <w:bookmarkEnd w:id="108"/>
      <w:bookmarkEnd w:id="109"/>
      <w:r w:rsidRPr="00953EFE">
        <w:rPr>
          <w:rFonts w:eastAsiaTheme="minorEastAsia"/>
          <w:lang w:val="en-GB" w:eastAsia="fi-FI"/>
        </w:rPr>
        <w:t xml:space="preserve"> </w:t>
      </w:r>
    </w:p>
    <w:p w14:paraId="78E926AF" w14:textId="77777777" w:rsidR="00FC5F4B" w:rsidRPr="00FC5F4B" w:rsidRDefault="00FC5F4B" w:rsidP="00FC5F4B">
      <w:pPr>
        <w:rPr>
          <w:lang w:val="en-GB" w:eastAsia="fi-FI"/>
        </w:rPr>
      </w:pPr>
    </w:p>
    <w:p w14:paraId="47D61EFC" w14:textId="4F2D171C" w:rsidR="004907D8" w:rsidRPr="00222133" w:rsidRDefault="0DBF7AAD" w:rsidP="0DBF7AAD">
      <w:pPr>
        <w:spacing w:before="150" w:after="0" w:line="276" w:lineRule="auto"/>
        <w:rPr>
          <w:rFonts w:eastAsiaTheme="minorEastAsia"/>
          <w:sz w:val="24"/>
          <w:szCs w:val="24"/>
          <w:lang w:val="en-GB" w:eastAsia="fi-FI"/>
        </w:rPr>
      </w:pPr>
      <w:r w:rsidRPr="0DBF7AAD">
        <w:rPr>
          <w:rFonts w:eastAsiaTheme="minorEastAsia"/>
          <w:sz w:val="24"/>
          <w:szCs w:val="24"/>
          <w:lang w:val="en-GB" w:eastAsia="fi-FI"/>
        </w:rPr>
        <w:t xml:space="preserve">Under the current Finnish </w:t>
      </w:r>
      <w:r w:rsidR="00185909" w:rsidRPr="0DBF7AAD">
        <w:rPr>
          <w:rFonts w:eastAsiaTheme="minorEastAsia"/>
          <w:sz w:val="24"/>
          <w:szCs w:val="24"/>
          <w:lang w:val="en-GB" w:eastAsia="fi-FI"/>
        </w:rPr>
        <w:t>legislation,</w:t>
      </w:r>
      <w:r w:rsidRPr="0DBF7AAD">
        <w:rPr>
          <w:rFonts w:eastAsiaTheme="minorEastAsia"/>
          <w:sz w:val="24"/>
          <w:szCs w:val="24"/>
          <w:lang w:val="en-GB" w:eastAsia="fi-FI"/>
        </w:rPr>
        <w:t xml:space="preserve"> the learner plan prototype cannot utilize real personal data, even though it would be possible to access it in the KOSKI-service. Therefore, the prototype employs pre-confined test data. In practice, this implies that some test users, representing some of the most general user groups will be created. Similar data to that of the KOSKI-service will be shown on these fabricated users. As such, strong authentication is not implemented into this prototype while it will be an integral part of the final product. The interface is created primarily focusing on the interface of a strongly authenticated learner and provides the interface of an unauthenticated learner secondarily. </w:t>
      </w:r>
    </w:p>
    <w:p w14:paraId="5F50FD83" w14:textId="77777777" w:rsidR="002466F9" w:rsidRPr="002466F9" w:rsidRDefault="002466F9" w:rsidP="002466F9">
      <w:pPr>
        <w:spacing w:before="150" w:after="0" w:line="276" w:lineRule="auto"/>
        <w:rPr>
          <w:rFonts w:eastAsia="Times New Roman"/>
          <w:color w:val="172B4D"/>
          <w:sz w:val="24"/>
          <w:szCs w:val="24"/>
          <w:lang w:val="en-GB" w:eastAsia="fi-FI"/>
        </w:rPr>
      </w:pPr>
    </w:p>
    <w:p w14:paraId="16D593F4" w14:textId="6F7FBB1D" w:rsidR="00265A9B" w:rsidRDefault="00B11A45" w:rsidP="0DBF7AAD">
      <w:pPr>
        <w:pStyle w:val="Heading3"/>
        <w:rPr>
          <w:rFonts w:eastAsiaTheme="minorEastAsia"/>
          <w:lang w:val="en-GB" w:eastAsia="fi-FI"/>
        </w:rPr>
      </w:pPr>
      <w:bookmarkStart w:id="110" w:name="_Toc2084003"/>
      <w:bookmarkStart w:id="111" w:name="_Toc2160342"/>
      <w:bookmarkStart w:id="112" w:name="_Toc2177805"/>
      <w:bookmarkStart w:id="113" w:name="_Toc2183402"/>
      <w:bookmarkStart w:id="114" w:name="_Toc2247620"/>
      <w:bookmarkStart w:id="115" w:name="_Toc2246610"/>
      <w:bookmarkStart w:id="116" w:name="_Toc2252410"/>
      <w:bookmarkStart w:id="117" w:name="_Toc2259975"/>
      <w:bookmarkStart w:id="118" w:name="_Toc2260022"/>
      <w:r w:rsidRPr="00953EFE">
        <w:rPr>
          <w:rFonts w:eastAsiaTheme="minorEastAsia"/>
          <w:lang w:val="en-GB" w:eastAsia="fi-FI"/>
        </w:rPr>
        <w:t>3.</w:t>
      </w:r>
      <w:r w:rsidR="005D566F" w:rsidRPr="00953EFE">
        <w:rPr>
          <w:rFonts w:eastAsiaTheme="minorEastAsia"/>
          <w:lang w:val="en-GB" w:eastAsia="fi-FI"/>
        </w:rPr>
        <w:t>3</w:t>
      </w:r>
      <w:r w:rsidRPr="00953EFE">
        <w:rPr>
          <w:rFonts w:eastAsiaTheme="minorEastAsia"/>
          <w:lang w:val="en-GB" w:eastAsia="fi-FI"/>
        </w:rPr>
        <w:t>.</w:t>
      </w:r>
      <w:r w:rsidR="00F64859" w:rsidRPr="00953EFE">
        <w:rPr>
          <w:rFonts w:eastAsiaTheme="minorEastAsia"/>
          <w:lang w:val="en-GB" w:eastAsia="fi-FI"/>
        </w:rPr>
        <w:t>6</w:t>
      </w:r>
      <w:r w:rsidRPr="00953EFE">
        <w:rPr>
          <w:rFonts w:eastAsiaTheme="minorEastAsia"/>
          <w:lang w:val="en-GB" w:eastAsia="fi-FI"/>
        </w:rPr>
        <w:t xml:space="preserve"> </w:t>
      </w:r>
      <w:r w:rsidR="002466F9" w:rsidRPr="00953EFE">
        <w:rPr>
          <w:rFonts w:eastAsiaTheme="minorEastAsia"/>
          <w:lang w:val="en-GB" w:eastAsia="fi-FI"/>
        </w:rPr>
        <w:t xml:space="preserve">User </w:t>
      </w:r>
      <w:r w:rsidR="007F0CAA" w:rsidRPr="00953EFE">
        <w:rPr>
          <w:rFonts w:eastAsiaTheme="minorEastAsia"/>
          <w:lang w:val="en-GB" w:eastAsia="fi-FI"/>
        </w:rPr>
        <w:t xml:space="preserve">and Expert </w:t>
      </w:r>
      <w:r w:rsidR="002466F9" w:rsidRPr="00953EFE">
        <w:rPr>
          <w:rFonts w:eastAsiaTheme="minorEastAsia"/>
          <w:lang w:val="en-GB" w:eastAsia="fi-FI"/>
        </w:rPr>
        <w:t>Validation</w:t>
      </w:r>
      <w:bookmarkEnd w:id="110"/>
      <w:bookmarkEnd w:id="111"/>
      <w:bookmarkEnd w:id="112"/>
      <w:bookmarkEnd w:id="113"/>
      <w:bookmarkEnd w:id="114"/>
      <w:bookmarkEnd w:id="115"/>
      <w:bookmarkEnd w:id="116"/>
      <w:bookmarkEnd w:id="117"/>
      <w:bookmarkEnd w:id="118"/>
      <w:r w:rsidR="0057479F" w:rsidRPr="00953EFE">
        <w:rPr>
          <w:rFonts w:eastAsiaTheme="minorEastAsia"/>
          <w:lang w:val="en-GB" w:eastAsia="fi-FI"/>
        </w:rPr>
        <w:t xml:space="preserve"> </w:t>
      </w:r>
    </w:p>
    <w:p w14:paraId="123A3A2E" w14:textId="77777777" w:rsidR="00FC5F4B" w:rsidRPr="00FC5F4B" w:rsidRDefault="00FC5F4B" w:rsidP="00FC5F4B">
      <w:pPr>
        <w:rPr>
          <w:lang w:val="en-GB" w:eastAsia="fi-FI"/>
        </w:rPr>
      </w:pPr>
    </w:p>
    <w:p w14:paraId="7BB14743" w14:textId="0F8D84FE" w:rsidR="00072ADA" w:rsidRDefault="0DBF7AAD" w:rsidP="0DBF7AAD">
      <w:pPr>
        <w:spacing w:before="150" w:after="0" w:line="276" w:lineRule="auto"/>
        <w:rPr>
          <w:rFonts w:eastAsiaTheme="minorEastAsia"/>
          <w:sz w:val="24"/>
          <w:szCs w:val="24"/>
          <w:lang w:val="en-GB" w:eastAsia="fi-FI"/>
        </w:rPr>
      </w:pPr>
      <w:r w:rsidRPr="0DBF7AAD">
        <w:rPr>
          <w:rFonts w:eastAsiaTheme="minorEastAsia"/>
          <w:sz w:val="24"/>
          <w:szCs w:val="24"/>
          <w:lang w:val="en-GB" w:eastAsia="fi-FI"/>
        </w:rPr>
        <w:t xml:space="preserve">During the most intense months of developing the first Beta version (March-May), we organise interactive online demo-sessions to support and validate the development work. </w:t>
      </w:r>
    </w:p>
    <w:p w14:paraId="2BC27C57" w14:textId="151BA32D" w:rsidR="00E03D21" w:rsidRPr="005458A5" w:rsidRDefault="0DBF7AAD" w:rsidP="0DBF7AAD">
      <w:pPr>
        <w:spacing w:before="150" w:after="0" w:line="276" w:lineRule="auto"/>
        <w:rPr>
          <w:rFonts w:eastAsiaTheme="minorEastAsia"/>
          <w:sz w:val="24"/>
          <w:szCs w:val="24"/>
          <w:lang w:val="en-GB" w:eastAsia="fi-FI"/>
        </w:rPr>
      </w:pPr>
      <w:r w:rsidRPr="0DBF7AAD">
        <w:rPr>
          <w:rFonts w:eastAsiaTheme="minorEastAsia"/>
          <w:sz w:val="24"/>
          <w:szCs w:val="24"/>
          <w:lang w:val="en-GB" w:eastAsia="fi-FI"/>
        </w:rPr>
        <w:t xml:space="preserve">Demo sessions will be held online every second week to ensure the involvement and participation of our Reference Groups and Associate Partners to the validation process. In these open online demos, we illustrate each time shortly how the learner plan prototype and its modules have been developed compared to previous session. After each session discussion notes and EDUFI comments are documented to project’s workspace. </w:t>
      </w:r>
    </w:p>
    <w:p w14:paraId="4C9A66E9" w14:textId="0F8D84FE" w:rsidR="00600AE0" w:rsidRPr="005458A5" w:rsidRDefault="0DBF7AAD" w:rsidP="0DBF7AAD">
      <w:pPr>
        <w:spacing w:before="150" w:after="0" w:line="276" w:lineRule="auto"/>
        <w:rPr>
          <w:rFonts w:eastAsiaTheme="minorEastAsia"/>
          <w:sz w:val="24"/>
          <w:szCs w:val="24"/>
          <w:lang w:val="en-GB" w:eastAsia="fi-FI"/>
        </w:rPr>
      </w:pPr>
      <w:r w:rsidRPr="0DBF7AAD">
        <w:rPr>
          <w:rFonts w:eastAsiaTheme="minorEastAsia"/>
          <w:sz w:val="24"/>
          <w:szCs w:val="24"/>
          <w:lang w:val="en-GB" w:eastAsia="fi-FI"/>
        </w:rPr>
        <w:t>Developers of the learner plan prototype will join our demos in order to receive instantly the joint feedback. By involving the associate partners in these sessions, we prepare the contact persons for the piloting actions for the end-users.</w:t>
      </w:r>
    </w:p>
    <w:p w14:paraId="3F64ABAE" w14:textId="77777777" w:rsidR="003203E9" w:rsidRPr="005458A5" w:rsidRDefault="003203E9" w:rsidP="0DBF7AAD">
      <w:pPr>
        <w:spacing w:before="150" w:after="0" w:line="276" w:lineRule="auto"/>
        <w:rPr>
          <w:rFonts w:eastAsiaTheme="minorEastAsia"/>
          <w:sz w:val="24"/>
          <w:szCs w:val="24"/>
          <w:lang w:val="en-US" w:eastAsia="fi-FI"/>
        </w:rPr>
      </w:pPr>
    </w:p>
    <w:p w14:paraId="3C346F8F" w14:textId="0F8D84FE" w:rsidR="003203E9" w:rsidRPr="00BA2E99" w:rsidRDefault="2DC61C49" w:rsidP="2DC61C49">
      <w:pPr>
        <w:spacing w:after="0" w:line="276" w:lineRule="auto"/>
        <w:rPr>
          <w:b/>
          <w:bCs/>
          <w:sz w:val="24"/>
          <w:szCs w:val="24"/>
          <w:lang w:val="en-GB" w:eastAsia="fi-FI"/>
        </w:rPr>
      </w:pPr>
      <w:r w:rsidRPr="2DC61C49">
        <w:rPr>
          <w:b/>
          <w:bCs/>
          <w:sz w:val="24"/>
          <w:szCs w:val="24"/>
          <w:lang w:val="en-GB" w:eastAsia="fi-FI"/>
        </w:rPr>
        <w:t>Validating partners:</w:t>
      </w:r>
    </w:p>
    <w:p w14:paraId="117B47FC" w14:textId="0F8D84FE" w:rsidR="003203E9" w:rsidRPr="00DF7D1D" w:rsidRDefault="2DC61C49" w:rsidP="00096880">
      <w:pPr>
        <w:pStyle w:val="ListParagraph"/>
        <w:numPr>
          <w:ilvl w:val="0"/>
          <w:numId w:val="10"/>
        </w:numPr>
        <w:spacing w:after="0" w:line="276" w:lineRule="auto"/>
        <w:rPr>
          <w:rFonts w:asciiTheme="minorHAnsi" w:hAnsiTheme="minorHAnsi" w:cstheme="minorBidi"/>
          <w:lang w:val="en-GB"/>
        </w:rPr>
      </w:pPr>
      <w:r w:rsidRPr="2DC61C49">
        <w:rPr>
          <w:rFonts w:asciiTheme="minorHAnsi" w:hAnsiTheme="minorHAnsi" w:cstheme="minorBidi"/>
          <w:lang w:val="en-GB"/>
        </w:rPr>
        <w:t xml:space="preserve">Reference group members </w:t>
      </w:r>
    </w:p>
    <w:p w14:paraId="7F913E4D" w14:textId="0F8D84FE" w:rsidR="003203E9" w:rsidRPr="00DF7D1D" w:rsidRDefault="2DC61C49" w:rsidP="00096880">
      <w:pPr>
        <w:pStyle w:val="ListParagraph"/>
        <w:numPr>
          <w:ilvl w:val="0"/>
          <w:numId w:val="10"/>
        </w:numPr>
        <w:spacing w:after="0" w:line="276" w:lineRule="auto"/>
        <w:rPr>
          <w:rFonts w:asciiTheme="minorHAnsi" w:hAnsiTheme="minorHAnsi" w:cstheme="minorBidi"/>
          <w:lang w:val="en-GB"/>
        </w:rPr>
      </w:pPr>
      <w:r w:rsidRPr="2DC61C49">
        <w:rPr>
          <w:rFonts w:asciiTheme="minorHAnsi" w:hAnsiTheme="minorHAnsi" w:cstheme="minorBidi"/>
          <w:lang w:val="en-GB"/>
        </w:rPr>
        <w:t>Associate and project partners</w:t>
      </w:r>
    </w:p>
    <w:p w14:paraId="56B1FB7A" w14:textId="182DA33D" w:rsidR="003203E9" w:rsidRPr="00DF7D1D" w:rsidRDefault="0DBF7AAD" w:rsidP="0DBF7AAD">
      <w:pPr>
        <w:pStyle w:val="ListParagraph"/>
        <w:numPr>
          <w:ilvl w:val="0"/>
          <w:numId w:val="10"/>
        </w:numPr>
        <w:spacing w:after="0" w:line="276" w:lineRule="auto"/>
        <w:rPr>
          <w:rFonts w:asciiTheme="minorHAnsi" w:hAnsiTheme="minorHAnsi" w:cstheme="minorBidi"/>
          <w:lang w:val="en-GB"/>
        </w:rPr>
      </w:pPr>
      <w:r w:rsidRPr="0DBF7AAD">
        <w:rPr>
          <w:rFonts w:asciiTheme="minorHAnsi" w:hAnsiTheme="minorHAnsi" w:cstheme="minorBidi"/>
          <w:lang w:val="en-GB"/>
        </w:rPr>
        <w:t>Prototype developers from EDUFI</w:t>
      </w:r>
    </w:p>
    <w:p w14:paraId="5B682D2E" w14:textId="0F8D84FE" w:rsidR="003203E9" w:rsidRPr="005458A5" w:rsidRDefault="2DC61C49" w:rsidP="2DC61C49">
      <w:pPr>
        <w:spacing w:before="150" w:after="0" w:line="276" w:lineRule="auto"/>
        <w:rPr>
          <w:sz w:val="24"/>
          <w:szCs w:val="24"/>
          <w:lang w:val="en-GB"/>
        </w:rPr>
      </w:pPr>
      <w:r w:rsidRPr="2DC61C49">
        <w:rPr>
          <w:sz w:val="24"/>
          <w:szCs w:val="24"/>
          <w:lang w:val="en-GB"/>
        </w:rPr>
        <w:t>Besides the demo-sessions we gather feedback to support our prototype development in collaboration with Ohjaamo Helsinki and their end-users. At these open municipal “guidance shops” personal guidance and counselling, specifically focusing on learning and employment pathways, are offered to youngsters (until 29 years). Guidance is provided by experts representing different fields of expertise as well as different administrative sectors involved in guidance service provision.</w:t>
      </w:r>
    </w:p>
    <w:p w14:paraId="2C4EAE3F" w14:textId="67883958" w:rsidR="3386DC97" w:rsidRDefault="0DBF7AAD" w:rsidP="0DBF7AAD">
      <w:pPr>
        <w:spacing w:before="150" w:after="0" w:line="276" w:lineRule="auto"/>
        <w:rPr>
          <w:color w:val="000000" w:themeColor="text1"/>
          <w:sz w:val="24"/>
          <w:szCs w:val="24"/>
          <w:lang w:val="en-US"/>
        </w:rPr>
      </w:pPr>
      <w:r w:rsidRPr="0DBF7AAD">
        <w:rPr>
          <w:sz w:val="24"/>
          <w:szCs w:val="24"/>
          <w:lang w:val="en-GB"/>
        </w:rPr>
        <w:lastRenderedPageBreak/>
        <w:t xml:space="preserve">User testing will also feed into the piloting phase. </w:t>
      </w:r>
      <w:r w:rsidRPr="0DBF7AAD">
        <w:rPr>
          <w:color w:val="000000" w:themeColor="text1"/>
          <w:sz w:val="24"/>
          <w:szCs w:val="24"/>
          <w:lang w:val="en-US"/>
        </w:rPr>
        <w:t xml:space="preserve">The prototypes will give a good understanding of the applicability of the final product planned within the architecture. The developed prototypes will be implemented and tested by the same partners that participate in the online demos. During the onsite testing phase, Associate Partners will use, operate, evaluate and provide feedback on the prototypes. The prototypes will be available for use online in the EDUFI service framework, and as such education providers will not have to take them into use within their own service frameworks. </w:t>
      </w:r>
    </w:p>
    <w:p w14:paraId="113A34CD" w14:textId="363393C4" w:rsidR="002505A5" w:rsidRPr="00B35030" w:rsidRDefault="00B35030" w:rsidP="4EE59CED">
      <w:pPr>
        <w:rPr>
          <w:color w:val="000000" w:themeColor="text1"/>
          <w:sz w:val="24"/>
          <w:szCs w:val="24"/>
          <w:lang w:val="en-US"/>
        </w:rPr>
      </w:pPr>
      <w:r>
        <w:rPr>
          <w:color w:val="000000" w:themeColor="text1"/>
          <w:sz w:val="24"/>
          <w:szCs w:val="24"/>
          <w:lang w:val="en-US"/>
        </w:rPr>
        <w:br w:type="page"/>
      </w:r>
    </w:p>
    <w:p w14:paraId="6CAA6B8B" w14:textId="37E68F92" w:rsidR="00BB7803" w:rsidRDefault="2DC61C49" w:rsidP="0DBF7AAD">
      <w:pPr>
        <w:pStyle w:val="Heading2"/>
        <w:rPr>
          <w:rFonts w:asciiTheme="minorHAnsi" w:hAnsiTheme="minorHAnsi" w:cstheme="minorBidi"/>
          <w:lang w:val="en-GB"/>
        </w:rPr>
      </w:pPr>
      <w:bookmarkStart w:id="119" w:name="_Toc2247621"/>
      <w:bookmarkStart w:id="120" w:name="_Toc2246611"/>
      <w:bookmarkStart w:id="121" w:name="_Toc2252411"/>
      <w:bookmarkStart w:id="122" w:name="_Toc2084004"/>
      <w:bookmarkStart w:id="123" w:name="_Toc2160343"/>
      <w:bookmarkStart w:id="124" w:name="_Toc2177806"/>
      <w:bookmarkStart w:id="125" w:name="_Toc2183403"/>
      <w:bookmarkStart w:id="126" w:name="_Toc2259976"/>
      <w:bookmarkStart w:id="127" w:name="_Toc2260023"/>
      <w:r w:rsidRPr="0DBF7AAD">
        <w:rPr>
          <w:rFonts w:asciiTheme="minorHAnsi" w:hAnsiTheme="minorHAnsi" w:cstheme="minorBidi"/>
          <w:lang w:val="en-GB"/>
        </w:rPr>
        <w:lastRenderedPageBreak/>
        <w:t>3.</w:t>
      </w:r>
      <w:r w:rsidR="005D566F" w:rsidRPr="0DBF7AAD">
        <w:rPr>
          <w:rFonts w:asciiTheme="minorHAnsi" w:hAnsiTheme="minorHAnsi" w:cstheme="minorBidi"/>
          <w:lang w:val="en-GB"/>
        </w:rPr>
        <w:t>4</w:t>
      </w:r>
      <w:r w:rsidRPr="0DBF7AAD">
        <w:rPr>
          <w:rFonts w:asciiTheme="minorHAnsi" w:hAnsiTheme="minorHAnsi" w:cstheme="minorBidi"/>
          <w:lang w:val="en-GB"/>
        </w:rPr>
        <w:t xml:space="preserve"> Deployment and evaluation (WP 4)</w:t>
      </w:r>
      <w:bookmarkEnd w:id="119"/>
      <w:bookmarkEnd w:id="120"/>
      <w:bookmarkEnd w:id="121"/>
      <w:bookmarkEnd w:id="126"/>
      <w:bookmarkEnd w:id="127"/>
      <w:r w:rsidRPr="0DBF7AAD">
        <w:rPr>
          <w:rFonts w:asciiTheme="minorHAnsi" w:hAnsiTheme="minorHAnsi" w:cstheme="minorBidi"/>
          <w:lang w:val="en-GB"/>
        </w:rPr>
        <w:t xml:space="preserve"> </w:t>
      </w:r>
      <w:bookmarkEnd w:id="122"/>
      <w:bookmarkEnd w:id="123"/>
      <w:bookmarkEnd w:id="124"/>
      <w:bookmarkEnd w:id="125"/>
    </w:p>
    <w:p w14:paraId="252C9B41" w14:textId="77777777" w:rsidR="007741C2" w:rsidRPr="007741C2" w:rsidRDefault="007741C2" w:rsidP="007741C2">
      <w:pPr>
        <w:rPr>
          <w:lang w:val="en-GB"/>
        </w:rPr>
      </w:pPr>
    </w:p>
    <w:p w14:paraId="5DCE466E" w14:textId="543C42A1" w:rsidR="00BB7803" w:rsidRPr="00941954" w:rsidRDefault="0DBF7AAD" w:rsidP="0DBF7AAD">
      <w:pPr>
        <w:spacing w:line="276" w:lineRule="auto"/>
        <w:rPr>
          <w:sz w:val="24"/>
          <w:szCs w:val="24"/>
          <w:lang w:val="en-GB"/>
        </w:rPr>
      </w:pPr>
      <w:r w:rsidRPr="007741C2">
        <w:rPr>
          <w:rFonts w:ascii="Calibri" w:eastAsia="Calibri" w:hAnsi="Calibri" w:cs="Calibri"/>
          <w:sz w:val="24"/>
          <w:szCs w:val="24"/>
          <w:lang w:val="en-US"/>
        </w:rPr>
        <w:t xml:space="preserve">WP4 focuses on the implementation and deployment of the developed prototypes in at least one national </w:t>
      </w:r>
      <w:r w:rsidR="00185909" w:rsidRPr="007741C2">
        <w:rPr>
          <w:rFonts w:ascii="Calibri" w:eastAsia="Calibri" w:hAnsi="Calibri" w:cs="Calibri"/>
          <w:sz w:val="24"/>
          <w:szCs w:val="24"/>
          <w:lang w:val="en-US"/>
        </w:rPr>
        <w:t xml:space="preserve">setting </w:t>
      </w:r>
      <w:r w:rsidR="00185909" w:rsidRPr="0DBF7AAD">
        <w:rPr>
          <w:sz w:val="24"/>
          <w:szCs w:val="24"/>
          <w:lang w:val="en-GB"/>
        </w:rPr>
        <w:t>through</w:t>
      </w:r>
      <w:r w:rsidRPr="0DBF7AAD">
        <w:rPr>
          <w:sz w:val="24"/>
          <w:szCs w:val="24"/>
          <w:lang w:val="en-GB"/>
        </w:rPr>
        <w:t xml:space="preserve"> networks (s</w:t>
      </w:r>
      <w:r w:rsidRPr="00941954">
        <w:rPr>
          <w:sz w:val="24"/>
          <w:szCs w:val="24"/>
          <w:lang w:val="en-GB"/>
        </w:rPr>
        <w:t>ee Annex I, specific objective No 14, p.18</w:t>
      </w:r>
      <w:r w:rsidR="00980F85" w:rsidRPr="0DBF7AAD">
        <w:rPr>
          <w:sz w:val="24"/>
          <w:szCs w:val="24"/>
          <w:lang w:val="en-GB"/>
        </w:rPr>
        <w:t>).</w:t>
      </w:r>
    </w:p>
    <w:p w14:paraId="02D4BBFA" w14:textId="0F8D84FE" w:rsidR="0086256C" w:rsidRDefault="0086256C" w:rsidP="625AA51A">
      <w:pPr>
        <w:spacing w:line="276" w:lineRule="auto"/>
        <w:rPr>
          <w:rFonts w:ascii="Calibri" w:eastAsia="Calibri" w:hAnsi="Calibri" w:cs="Calibri"/>
          <w:sz w:val="24"/>
          <w:szCs w:val="24"/>
          <w:lang w:val="en-US"/>
        </w:rPr>
      </w:pPr>
      <w:r>
        <w:rPr>
          <w:rFonts w:ascii="Calibri" w:eastAsia="Calibri" w:hAnsi="Calibri" w:cs="Calibri"/>
          <w:sz w:val="24"/>
          <w:szCs w:val="24"/>
          <w:lang w:val="en-US"/>
        </w:rPr>
        <w:t>In the mid-term review the consortium was asked to deliver detailed plan for the deployment phase of the project. This kind of plan will be delivered later in the additional document that were expected to deliver</w:t>
      </w:r>
      <w:r w:rsidR="00C109D6">
        <w:rPr>
          <w:rFonts w:ascii="Calibri" w:eastAsia="Calibri" w:hAnsi="Calibri" w:cs="Calibri"/>
          <w:sz w:val="24"/>
          <w:szCs w:val="24"/>
          <w:lang w:val="en-US"/>
        </w:rPr>
        <w:t xml:space="preserve"> together with the other deliverables</w:t>
      </w:r>
      <w:r>
        <w:rPr>
          <w:rFonts w:ascii="Calibri" w:eastAsia="Calibri" w:hAnsi="Calibri" w:cs="Calibri"/>
          <w:sz w:val="24"/>
          <w:szCs w:val="24"/>
          <w:lang w:val="en-US"/>
        </w:rPr>
        <w:t xml:space="preserve"> by M18 but already in this modified project plan the consortium can present</w:t>
      </w:r>
      <w:r w:rsidR="00C109D6">
        <w:rPr>
          <w:rFonts w:ascii="Calibri" w:eastAsia="Calibri" w:hAnsi="Calibri" w:cs="Calibri"/>
          <w:sz w:val="24"/>
          <w:szCs w:val="24"/>
          <w:lang w:val="en-US"/>
        </w:rPr>
        <w:t xml:space="preserve"> quite detailed plan how the deployment will be organised. </w:t>
      </w:r>
    </w:p>
    <w:p w14:paraId="068295CC" w14:textId="286940F8" w:rsidR="00C94543" w:rsidRDefault="0DBF7AAD" w:rsidP="0DBF7AAD">
      <w:pPr>
        <w:spacing w:line="276" w:lineRule="auto"/>
        <w:rPr>
          <w:rFonts w:ascii="Calibri" w:eastAsia="Calibri" w:hAnsi="Calibri" w:cs="Calibri"/>
          <w:sz w:val="24"/>
          <w:szCs w:val="24"/>
          <w:lang w:val="en-US"/>
        </w:rPr>
      </w:pPr>
      <w:r w:rsidRPr="0DBF7AAD">
        <w:rPr>
          <w:rFonts w:ascii="Calibri" w:eastAsia="Calibri" w:hAnsi="Calibri" w:cs="Calibri"/>
          <w:sz w:val="24"/>
          <w:szCs w:val="24"/>
          <w:lang w:val="en-US"/>
        </w:rPr>
        <w:t xml:space="preserve">The focus of WP4 is on the implementation and deployment of the framework architecture and the developed prototypes including analytics. Deployment will take place in Finland, the Netherlands, Germany and some other EU-countries through networks that are already available among the partners, i.e. innoVET via Gradia. </w:t>
      </w:r>
    </w:p>
    <w:p w14:paraId="17E25BB5" w14:textId="0F8D84FE" w:rsidR="00F63D54" w:rsidRPr="0017595B" w:rsidRDefault="00F63D54" w:rsidP="00F63D54">
      <w:pPr>
        <w:rPr>
          <w:sz w:val="24"/>
          <w:szCs w:val="24"/>
          <w:lang w:val="en-US"/>
        </w:rPr>
      </w:pPr>
      <w:r w:rsidRPr="164D4A99">
        <w:rPr>
          <w:sz w:val="24"/>
          <w:szCs w:val="24"/>
          <w:lang w:val="en-US"/>
        </w:rPr>
        <w:t xml:space="preserve">The solutions and services of the project are deployed in stages during 2019. The deployment is based on the fundamentals of distributed deployment, meaning that users will deploy the service suitable to their own needs and timetables. </w:t>
      </w:r>
    </w:p>
    <w:p w14:paraId="7FF4075A" w14:textId="0F8D84FE" w:rsidR="00C94543" w:rsidRDefault="2DC61C49" w:rsidP="2DC61C49">
      <w:pPr>
        <w:spacing w:line="276" w:lineRule="auto"/>
        <w:rPr>
          <w:rFonts w:ascii="Calibri" w:eastAsia="Calibri" w:hAnsi="Calibri" w:cs="Calibri"/>
          <w:sz w:val="24"/>
          <w:szCs w:val="24"/>
          <w:lang w:val="en-US"/>
        </w:rPr>
      </w:pPr>
      <w:r w:rsidRPr="2DC61C49">
        <w:rPr>
          <w:rFonts w:ascii="Calibri" w:eastAsia="Calibri" w:hAnsi="Calibri" w:cs="Calibri"/>
          <w:sz w:val="24"/>
          <w:szCs w:val="24"/>
          <w:lang w:val="en-US"/>
        </w:rPr>
        <w:t xml:space="preserve">Finland aims to deploy all the developed prototypes to measure the effectiveness, usability, and feasibility of the technology and concept. Associated partners that are involved in the deployment in Finland, will deploy the developed prototypes in their surroundings and use them to support the various user groups, including immigrants and NEETs (youth not in employment, education or training).  </w:t>
      </w:r>
    </w:p>
    <w:p w14:paraId="234954BE" w14:textId="0C51731F" w:rsidR="00C94543" w:rsidRPr="00EF49D7" w:rsidRDefault="0DBF7AAD" w:rsidP="0DBF7AAD">
      <w:pPr>
        <w:spacing w:line="276" w:lineRule="auto"/>
        <w:rPr>
          <w:rFonts w:ascii="Calibri" w:eastAsia="Calibri" w:hAnsi="Calibri" w:cs="Calibri"/>
          <w:sz w:val="24"/>
          <w:szCs w:val="24"/>
          <w:lang w:val="en-US"/>
        </w:rPr>
      </w:pPr>
      <w:r w:rsidRPr="0DBF7AAD">
        <w:rPr>
          <w:rFonts w:ascii="Calibri" w:eastAsia="Calibri" w:hAnsi="Calibri" w:cs="Calibri"/>
          <w:sz w:val="24"/>
          <w:szCs w:val="24"/>
          <w:lang w:val="en-US"/>
        </w:rPr>
        <w:t>In other countries the aim is to deploy the functionality of the framework and the concept so that the suitability in other EU countries is shown.</w:t>
      </w:r>
    </w:p>
    <w:p w14:paraId="45089A71" w14:textId="3807F928" w:rsidR="00C94543" w:rsidRPr="00941954" w:rsidRDefault="0DBF7AAD" w:rsidP="625AA51A">
      <w:pPr>
        <w:spacing w:line="276" w:lineRule="auto"/>
        <w:rPr>
          <w:lang w:val="en-GB"/>
        </w:rPr>
      </w:pPr>
      <w:r w:rsidRPr="0DBF7AAD">
        <w:rPr>
          <w:rFonts w:ascii="Calibri" w:eastAsia="Calibri" w:hAnsi="Calibri" w:cs="Calibri"/>
          <w:sz w:val="24"/>
          <w:szCs w:val="24"/>
          <w:lang w:val="en-US"/>
        </w:rPr>
        <w:t xml:space="preserve">Pilot deployment is divided into the following three concepts in accordance to the project plan: </w:t>
      </w:r>
    </w:p>
    <w:p w14:paraId="0457F67F" w14:textId="6D122335" w:rsidR="00C94543" w:rsidRPr="00B35030" w:rsidRDefault="0DBF7AAD" w:rsidP="0DBF7AAD">
      <w:pPr>
        <w:pStyle w:val="ListParagraph"/>
        <w:numPr>
          <w:ilvl w:val="0"/>
          <w:numId w:val="19"/>
        </w:numPr>
        <w:spacing w:line="276" w:lineRule="auto"/>
        <w:rPr>
          <w:rFonts w:asciiTheme="minorHAnsi" w:hAnsiTheme="minorHAnsi" w:cstheme="minorHAnsi"/>
          <w:lang w:val="en-US"/>
        </w:rPr>
      </w:pPr>
      <w:r w:rsidRPr="0DBF7AAD">
        <w:rPr>
          <w:rFonts w:asciiTheme="minorHAnsi" w:eastAsiaTheme="minorEastAsia" w:hAnsiTheme="minorHAnsi" w:cstheme="minorBidi"/>
          <w:b/>
          <w:bCs/>
          <w:color w:val="000000" w:themeColor="text1"/>
          <w:lang w:val="en-US"/>
        </w:rPr>
        <w:t>Pilot deployment of the Architecture</w:t>
      </w:r>
      <w:r w:rsidRPr="0DBF7AAD">
        <w:rPr>
          <w:rFonts w:asciiTheme="minorHAnsi" w:eastAsiaTheme="minorEastAsia" w:hAnsiTheme="minorHAnsi" w:cstheme="minorBidi"/>
          <w:color w:val="000000" w:themeColor="text1"/>
          <w:lang w:val="en-US"/>
        </w:rPr>
        <w:t xml:space="preserve"> – Dependencies between CompLeap and other services (most central being the different national study record databases, e.g. KOSKI in Finland), links between modules and concepts.  </w:t>
      </w:r>
    </w:p>
    <w:p w14:paraId="3A153404" w14:textId="42C89F27" w:rsidR="00C94543" w:rsidRPr="00B35030" w:rsidRDefault="0DBF7AAD" w:rsidP="0DBF7AAD">
      <w:pPr>
        <w:pStyle w:val="ListParagraph"/>
        <w:numPr>
          <w:ilvl w:val="0"/>
          <w:numId w:val="19"/>
        </w:numPr>
        <w:spacing w:line="276" w:lineRule="auto"/>
        <w:rPr>
          <w:rFonts w:asciiTheme="minorHAnsi" w:hAnsiTheme="minorHAnsi" w:cstheme="minorHAnsi"/>
          <w:lang w:val="en-US"/>
        </w:rPr>
      </w:pPr>
      <w:r w:rsidRPr="0DBF7AAD">
        <w:rPr>
          <w:rFonts w:asciiTheme="minorHAnsi" w:eastAsiaTheme="minorEastAsia" w:hAnsiTheme="minorHAnsi" w:cstheme="minorBidi"/>
          <w:b/>
          <w:bCs/>
          <w:color w:val="000000" w:themeColor="text1"/>
          <w:lang w:val="en-US"/>
        </w:rPr>
        <w:t>Pilot deployment of the Analytics prototype</w:t>
      </w:r>
      <w:r w:rsidRPr="0DBF7AAD">
        <w:rPr>
          <w:rFonts w:asciiTheme="minorHAnsi" w:eastAsiaTheme="minorEastAsia" w:hAnsiTheme="minorHAnsi" w:cstheme="minorBidi"/>
          <w:color w:val="000000" w:themeColor="text1"/>
          <w:lang w:val="en-US"/>
        </w:rPr>
        <w:t xml:space="preserve"> - How and what information is being used in the background of the services in order to enhance the user experience.</w:t>
      </w:r>
    </w:p>
    <w:p w14:paraId="779FDFE5" w14:textId="081CFF3F" w:rsidR="00310B88" w:rsidRPr="00B35030" w:rsidRDefault="0DBF7AAD" w:rsidP="0DBF7AAD">
      <w:pPr>
        <w:pStyle w:val="ListParagraph"/>
        <w:numPr>
          <w:ilvl w:val="0"/>
          <w:numId w:val="19"/>
        </w:numPr>
        <w:spacing w:line="276" w:lineRule="auto"/>
        <w:rPr>
          <w:rFonts w:asciiTheme="minorHAnsi" w:eastAsia="Calibri" w:hAnsiTheme="minorHAnsi" w:cstheme="minorHAnsi"/>
          <w:lang w:val="en-US"/>
        </w:rPr>
      </w:pPr>
      <w:r w:rsidRPr="0DBF7AAD">
        <w:rPr>
          <w:rFonts w:asciiTheme="minorHAnsi" w:eastAsiaTheme="minorEastAsia" w:hAnsiTheme="minorHAnsi" w:cstheme="minorBidi"/>
          <w:b/>
          <w:bCs/>
          <w:color w:val="000000" w:themeColor="text1"/>
          <w:lang w:val="en-US"/>
        </w:rPr>
        <w:t>Pilot deployment of the Learner plan prototype</w:t>
      </w:r>
      <w:r w:rsidRPr="0DBF7AAD">
        <w:rPr>
          <w:rFonts w:asciiTheme="minorHAnsi" w:eastAsiaTheme="minorEastAsia" w:hAnsiTheme="minorHAnsi" w:cstheme="minorBidi"/>
          <w:color w:val="000000" w:themeColor="text1"/>
          <w:lang w:val="en-US"/>
        </w:rPr>
        <w:t xml:space="preserve"> – Modular parts supporting personal competence mapping and development.</w:t>
      </w:r>
    </w:p>
    <w:p w14:paraId="4FB813DB" w14:textId="44C3D4C5" w:rsidR="00980BD8" w:rsidRDefault="00980BD8" w:rsidP="00980BD8">
      <w:pPr>
        <w:spacing w:line="276" w:lineRule="auto"/>
        <w:rPr>
          <w:rFonts w:eastAsiaTheme="minorEastAsia"/>
          <w:color w:val="000000" w:themeColor="text1"/>
          <w:lang w:val="en-US"/>
        </w:rPr>
      </w:pPr>
    </w:p>
    <w:p w14:paraId="0415EBA6" w14:textId="77777777" w:rsidR="00980BD8" w:rsidRDefault="00980BD8">
      <w:pPr>
        <w:rPr>
          <w:rFonts w:eastAsiaTheme="minorEastAsia"/>
          <w:color w:val="000000" w:themeColor="text1"/>
          <w:lang w:val="en-US"/>
        </w:rPr>
      </w:pPr>
      <w:r>
        <w:rPr>
          <w:rFonts w:eastAsiaTheme="minorEastAsia"/>
          <w:color w:val="000000" w:themeColor="text1"/>
          <w:lang w:val="en-US"/>
        </w:rPr>
        <w:br w:type="page"/>
      </w:r>
    </w:p>
    <w:p w14:paraId="0F4D719B" w14:textId="27FE5F6A" w:rsidR="009B5B0F" w:rsidRDefault="009B5B0F" w:rsidP="0DBF7AAD">
      <w:pPr>
        <w:spacing w:line="276" w:lineRule="auto"/>
        <w:ind w:left="360"/>
        <w:rPr>
          <w:rFonts w:eastAsiaTheme="minorEastAsia"/>
          <w:color w:val="000000" w:themeColor="text1"/>
          <w:lang w:val="en-US"/>
        </w:rPr>
      </w:pPr>
    </w:p>
    <w:p w14:paraId="33498EF7" w14:textId="77777777" w:rsidR="009B5B0F" w:rsidRDefault="009B5B0F" w:rsidP="0DBF7AAD">
      <w:pPr>
        <w:spacing w:line="276" w:lineRule="auto"/>
        <w:ind w:left="360"/>
        <w:rPr>
          <w:rFonts w:eastAsiaTheme="minorEastAsia"/>
          <w:color w:val="000000" w:themeColor="text1"/>
          <w:lang w:val="en-US"/>
        </w:rPr>
      </w:pPr>
    </w:p>
    <w:p w14:paraId="08B7D493" w14:textId="5331A94D" w:rsidR="181DE242" w:rsidRDefault="2DC61C49" w:rsidP="0DBF7AAD">
      <w:pPr>
        <w:pStyle w:val="Heading3"/>
        <w:rPr>
          <w:rFonts w:eastAsia="Calibri"/>
          <w:lang w:val="en-US"/>
        </w:rPr>
      </w:pPr>
      <w:bookmarkStart w:id="128" w:name="_Toc2160344"/>
      <w:bookmarkStart w:id="129" w:name="_Toc2177807"/>
      <w:bookmarkStart w:id="130" w:name="_Toc2183404"/>
      <w:bookmarkStart w:id="131" w:name="_Toc2247622"/>
      <w:bookmarkStart w:id="132" w:name="_Toc2246612"/>
      <w:bookmarkStart w:id="133" w:name="_Toc2252412"/>
      <w:bookmarkStart w:id="134" w:name="_Toc2259977"/>
      <w:bookmarkStart w:id="135" w:name="_Toc2260024"/>
      <w:r w:rsidRPr="2DC61C49">
        <w:rPr>
          <w:rFonts w:eastAsia="Calibri"/>
          <w:lang w:val="en-US"/>
        </w:rPr>
        <w:t>3.</w:t>
      </w:r>
      <w:r w:rsidR="005D566F">
        <w:rPr>
          <w:rFonts w:eastAsia="Calibri"/>
          <w:lang w:val="en-US"/>
        </w:rPr>
        <w:t>4</w:t>
      </w:r>
      <w:r w:rsidRPr="2DC61C49">
        <w:rPr>
          <w:rFonts w:eastAsia="Calibri"/>
          <w:lang w:val="en-US"/>
        </w:rPr>
        <w:t>.1 Pilot deployment of the architecture</w:t>
      </w:r>
      <w:bookmarkEnd w:id="128"/>
      <w:bookmarkEnd w:id="129"/>
      <w:bookmarkEnd w:id="130"/>
      <w:bookmarkEnd w:id="131"/>
      <w:bookmarkEnd w:id="132"/>
      <w:bookmarkEnd w:id="133"/>
      <w:bookmarkEnd w:id="134"/>
      <w:bookmarkEnd w:id="135"/>
    </w:p>
    <w:p w14:paraId="3899D117" w14:textId="0FF9B7F3" w:rsidR="00101A58" w:rsidRPr="00101A58" w:rsidRDefault="00101A58" w:rsidP="00101A58">
      <w:pPr>
        <w:rPr>
          <w:lang w:val="en-US"/>
        </w:rPr>
      </w:pPr>
    </w:p>
    <w:p w14:paraId="225FE89B" w14:textId="3D7AD7B6" w:rsidR="00015A81" w:rsidRPr="00A944A0" w:rsidRDefault="0DBF7AAD" w:rsidP="0DBF7AAD">
      <w:pPr>
        <w:spacing w:line="276" w:lineRule="auto"/>
        <w:rPr>
          <w:rFonts w:ascii="Calibri" w:eastAsia="Calibri" w:hAnsi="Calibri" w:cs="Calibri"/>
          <w:sz w:val="24"/>
          <w:szCs w:val="24"/>
          <w:lang w:val="en-US"/>
        </w:rPr>
      </w:pPr>
      <w:r w:rsidRPr="0DBF7AAD">
        <w:rPr>
          <w:rFonts w:ascii="Calibri" w:eastAsia="Calibri" w:hAnsi="Calibri" w:cs="Calibri"/>
          <w:b/>
          <w:bCs/>
          <w:sz w:val="24"/>
          <w:szCs w:val="24"/>
          <w:lang w:val="en-US"/>
        </w:rPr>
        <w:t>Responsible partners</w:t>
      </w:r>
      <w:r w:rsidRPr="0DBF7AAD">
        <w:rPr>
          <w:rFonts w:ascii="Calibri" w:eastAsia="Calibri" w:hAnsi="Calibri" w:cs="Calibri"/>
          <w:sz w:val="24"/>
          <w:szCs w:val="24"/>
          <w:lang w:val="en-US"/>
        </w:rPr>
        <w:t xml:space="preserve">: </w:t>
      </w:r>
      <w:r w:rsidRPr="007345D7">
        <w:rPr>
          <w:rFonts w:ascii="Calibri" w:eastAsia="Calibri" w:hAnsi="Calibri" w:cs="Calibri"/>
          <w:sz w:val="24"/>
          <w:szCs w:val="24"/>
          <w:lang w:val="en-US"/>
        </w:rPr>
        <w:t xml:space="preserve">CSC and </w:t>
      </w:r>
      <w:r w:rsidRPr="007345D7">
        <w:rPr>
          <w:sz w:val="24"/>
          <w:szCs w:val="24"/>
          <w:lang w:val="en-US"/>
        </w:rPr>
        <w:t>Finnish National Agency for Education (EDUFI)</w:t>
      </w:r>
      <w:r w:rsidRPr="0DBF7AAD">
        <w:rPr>
          <w:rFonts w:ascii="Calibri" w:eastAsia="Calibri" w:hAnsi="Calibri" w:cs="Calibri"/>
          <w:sz w:val="24"/>
          <w:szCs w:val="24"/>
          <w:lang w:val="en-US"/>
        </w:rPr>
        <w:t xml:space="preserve"> </w:t>
      </w:r>
    </w:p>
    <w:p w14:paraId="2124E3C6" w14:textId="3D7AD7B6" w:rsidR="181DE242" w:rsidRPr="00941954" w:rsidRDefault="00015A81" w:rsidP="18FB3F5F">
      <w:pPr>
        <w:spacing w:line="276" w:lineRule="auto"/>
        <w:rPr>
          <w:sz w:val="24"/>
          <w:szCs w:val="24"/>
          <w:lang w:val="en-GB"/>
        </w:rPr>
      </w:pPr>
      <w:r w:rsidRPr="00A944A0">
        <w:rPr>
          <w:rFonts w:ascii="Calibri" w:eastAsia="Calibri" w:hAnsi="Calibri" w:cs="Calibri"/>
          <w:b/>
          <w:sz w:val="24"/>
          <w:szCs w:val="24"/>
          <w:lang w:val="en-US"/>
        </w:rPr>
        <w:t>C</w:t>
      </w:r>
      <w:r w:rsidR="2DCEA04C" w:rsidRPr="00A944A0">
        <w:rPr>
          <w:rFonts w:ascii="Calibri" w:eastAsia="Calibri" w:hAnsi="Calibri" w:cs="Calibri"/>
          <w:b/>
          <w:sz w:val="24"/>
          <w:szCs w:val="24"/>
          <w:lang w:val="en-US"/>
        </w:rPr>
        <w:t>ontact persons</w:t>
      </w:r>
      <w:r w:rsidRPr="00A944A0">
        <w:rPr>
          <w:rFonts w:ascii="Calibri" w:eastAsia="Calibri" w:hAnsi="Calibri" w:cs="Calibri"/>
          <w:b/>
          <w:sz w:val="24"/>
          <w:szCs w:val="24"/>
          <w:lang w:val="en-US"/>
        </w:rPr>
        <w:t>:</w:t>
      </w:r>
      <w:r w:rsidR="2DCEA04C" w:rsidRPr="00A944A0">
        <w:rPr>
          <w:rFonts w:ascii="Calibri" w:eastAsia="Calibri" w:hAnsi="Calibri" w:cs="Calibri"/>
          <w:b/>
          <w:sz w:val="24"/>
          <w:szCs w:val="24"/>
          <w:lang w:val="en-US"/>
        </w:rPr>
        <w:t xml:space="preserve"> </w:t>
      </w:r>
      <w:r w:rsidR="2DCEA04C" w:rsidRPr="00A944A0">
        <w:rPr>
          <w:rFonts w:ascii="Calibri" w:eastAsia="Calibri" w:hAnsi="Calibri" w:cs="Calibri"/>
          <w:sz w:val="24"/>
          <w:szCs w:val="24"/>
          <w:lang w:val="en-US"/>
        </w:rPr>
        <w:t>Ari Rouvari</w:t>
      </w:r>
      <w:r w:rsidRPr="00A944A0">
        <w:rPr>
          <w:rFonts w:ascii="Calibri" w:eastAsia="Calibri" w:hAnsi="Calibri" w:cs="Calibri"/>
          <w:sz w:val="24"/>
          <w:szCs w:val="24"/>
          <w:lang w:val="en-US"/>
        </w:rPr>
        <w:t>/CSC</w:t>
      </w:r>
      <w:r w:rsidR="2DCEA04C" w:rsidRPr="00A944A0">
        <w:rPr>
          <w:rFonts w:ascii="Calibri" w:eastAsia="Calibri" w:hAnsi="Calibri" w:cs="Calibri"/>
          <w:sz w:val="24"/>
          <w:szCs w:val="24"/>
          <w:lang w:val="en-US"/>
        </w:rPr>
        <w:t xml:space="preserve"> and </w:t>
      </w:r>
      <w:r w:rsidR="00072ADA">
        <w:rPr>
          <w:rFonts w:ascii="Calibri" w:eastAsia="Calibri" w:hAnsi="Calibri" w:cs="Calibri"/>
          <w:sz w:val="24"/>
          <w:szCs w:val="24"/>
          <w:lang w:val="en-US"/>
        </w:rPr>
        <w:t>Annica Moore</w:t>
      </w:r>
      <w:r w:rsidR="164D4A99" w:rsidRPr="164D4A99">
        <w:rPr>
          <w:rFonts w:ascii="Calibri" w:eastAsia="Calibri" w:hAnsi="Calibri" w:cs="Calibri"/>
          <w:sz w:val="24"/>
          <w:szCs w:val="24"/>
          <w:lang w:val="en-US"/>
        </w:rPr>
        <w:t>/EDUFI</w:t>
      </w:r>
    </w:p>
    <w:p w14:paraId="4BE1BF27" w14:textId="3D7AD7B6" w:rsidR="181DE242" w:rsidRPr="00941954" w:rsidRDefault="2DCEA04C" w:rsidP="18FB3F5F">
      <w:pPr>
        <w:spacing w:line="276" w:lineRule="auto"/>
        <w:rPr>
          <w:lang w:val="en-GB"/>
        </w:rPr>
      </w:pPr>
      <w:r w:rsidRPr="00310B88">
        <w:rPr>
          <w:rFonts w:ascii="Calibri" w:eastAsia="Calibri" w:hAnsi="Calibri" w:cs="Calibri"/>
          <w:b/>
          <w:sz w:val="24"/>
          <w:szCs w:val="24"/>
          <w:lang w:val="en-US"/>
        </w:rPr>
        <w:t>Countries involved</w:t>
      </w:r>
      <w:r w:rsidRPr="2DCEA04C">
        <w:rPr>
          <w:rFonts w:ascii="Calibri" w:eastAsia="Calibri" w:hAnsi="Calibri" w:cs="Calibri"/>
          <w:sz w:val="24"/>
          <w:szCs w:val="24"/>
          <w:lang w:val="en-US"/>
        </w:rPr>
        <w:t xml:space="preserve">: Finland, </w:t>
      </w:r>
      <w:r w:rsidR="00EF49D7">
        <w:rPr>
          <w:rFonts w:ascii="Calibri" w:eastAsia="Calibri" w:hAnsi="Calibri" w:cs="Calibri"/>
          <w:sz w:val="24"/>
          <w:szCs w:val="24"/>
          <w:lang w:val="en-US"/>
        </w:rPr>
        <w:t xml:space="preserve">the </w:t>
      </w:r>
      <w:r w:rsidRPr="2DCEA04C">
        <w:rPr>
          <w:rFonts w:ascii="Calibri" w:eastAsia="Calibri" w:hAnsi="Calibri" w:cs="Calibri"/>
          <w:sz w:val="24"/>
          <w:szCs w:val="24"/>
          <w:lang w:val="en-US"/>
        </w:rPr>
        <w:t xml:space="preserve">Netherlands, Germany and </w:t>
      </w:r>
      <w:r w:rsidR="00310B88">
        <w:rPr>
          <w:rFonts w:ascii="Calibri" w:eastAsia="Calibri" w:hAnsi="Calibri" w:cs="Calibri"/>
          <w:sz w:val="24"/>
          <w:szCs w:val="24"/>
          <w:lang w:val="en-US"/>
        </w:rPr>
        <w:t xml:space="preserve">some </w:t>
      </w:r>
      <w:r w:rsidRPr="2DCEA04C">
        <w:rPr>
          <w:rFonts w:ascii="Calibri" w:eastAsia="Calibri" w:hAnsi="Calibri" w:cs="Calibri"/>
          <w:sz w:val="24"/>
          <w:szCs w:val="24"/>
          <w:lang w:val="en-US"/>
        </w:rPr>
        <w:t xml:space="preserve">other EU-countries </w:t>
      </w:r>
      <w:r w:rsidR="4EE59CED" w:rsidRPr="4EE59CED">
        <w:rPr>
          <w:rFonts w:ascii="Calibri" w:eastAsia="Calibri" w:hAnsi="Calibri" w:cs="Calibri"/>
          <w:sz w:val="24"/>
          <w:szCs w:val="24"/>
          <w:lang w:val="en-US"/>
        </w:rPr>
        <w:t>in</w:t>
      </w:r>
      <w:r w:rsidRPr="2DCEA04C">
        <w:rPr>
          <w:rFonts w:ascii="Calibri" w:eastAsia="Calibri" w:hAnsi="Calibri" w:cs="Calibri"/>
          <w:sz w:val="24"/>
          <w:szCs w:val="24"/>
          <w:lang w:val="en-US"/>
        </w:rPr>
        <w:t xml:space="preserve"> </w:t>
      </w:r>
      <w:r w:rsidR="00DE3196">
        <w:rPr>
          <w:rFonts w:ascii="Calibri" w:eastAsia="Calibri" w:hAnsi="Calibri" w:cs="Calibri"/>
          <w:sz w:val="24"/>
          <w:szCs w:val="24"/>
          <w:lang w:val="en-US"/>
        </w:rPr>
        <w:t xml:space="preserve">innoVET </w:t>
      </w:r>
      <w:r w:rsidRPr="2DCEA04C">
        <w:rPr>
          <w:rFonts w:ascii="Calibri" w:eastAsia="Calibri" w:hAnsi="Calibri" w:cs="Calibri"/>
          <w:sz w:val="24"/>
          <w:szCs w:val="24"/>
          <w:lang w:val="en-US"/>
        </w:rPr>
        <w:t xml:space="preserve">network </w:t>
      </w:r>
      <w:r w:rsidR="00EF49D7">
        <w:rPr>
          <w:rFonts w:ascii="Calibri" w:eastAsia="Calibri" w:hAnsi="Calibri" w:cs="Calibri"/>
          <w:sz w:val="24"/>
          <w:szCs w:val="24"/>
          <w:lang w:val="en-US"/>
        </w:rPr>
        <w:t>(via Gradia)</w:t>
      </w:r>
    </w:p>
    <w:p w14:paraId="4716B157" w14:textId="5D4DE188" w:rsidR="181DE242" w:rsidRDefault="0DBF7AAD" w:rsidP="0DBF7AAD">
      <w:pPr>
        <w:spacing w:line="276" w:lineRule="auto"/>
        <w:rPr>
          <w:rFonts w:ascii="Calibri" w:eastAsia="Calibri" w:hAnsi="Calibri" w:cs="Calibri"/>
          <w:sz w:val="24"/>
          <w:szCs w:val="24"/>
          <w:lang w:val="en-US"/>
        </w:rPr>
      </w:pPr>
      <w:r w:rsidRPr="0DBF7AAD">
        <w:rPr>
          <w:rFonts w:ascii="Calibri" w:eastAsia="Calibri" w:hAnsi="Calibri" w:cs="Calibri"/>
          <w:sz w:val="24"/>
          <w:szCs w:val="24"/>
          <w:lang w:val="en-US"/>
        </w:rPr>
        <w:t xml:space="preserve">Pilot deployment of the architecture aim is to assess and aid the usability of the developed Framework Architecture nationally and across EU on strategic, business and solution architecture levels. The Pilot deployment of the architecture is implemented through a series of evaluations, which in turn are carried out through interviews. This interactive process will make sure the Framework Architecture should be able to integrate and “work together” with other reference architectures in this sector. </w:t>
      </w:r>
    </w:p>
    <w:p w14:paraId="390B98A0" w14:textId="0FF9B7F3" w:rsidR="181DE242" w:rsidRDefault="2DC61C49" w:rsidP="18FB3F5F">
      <w:pPr>
        <w:spacing w:line="276" w:lineRule="auto"/>
        <w:rPr>
          <w:rFonts w:ascii="Calibri" w:eastAsia="Calibri" w:hAnsi="Calibri" w:cs="Calibri"/>
          <w:sz w:val="24"/>
          <w:szCs w:val="24"/>
          <w:lang w:val="en-US"/>
        </w:rPr>
      </w:pPr>
      <w:r w:rsidRPr="00711BCB">
        <w:rPr>
          <w:rFonts w:ascii="Calibri" w:eastAsia="Calibri" w:hAnsi="Calibri" w:cs="Calibri"/>
          <w:sz w:val="24"/>
          <w:szCs w:val="24"/>
          <w:lang w:val="en-US"/>
        </w:rPr>
        <w:t>Comp</w:t>
      </w:r>
      <w:r w:rsidR="00DE3196" w:rsidRPr="00711BCB">
        <w:rPr>
          <w:rFonts w:ascii="Calibri" w:eastAsia="Calibri" w:hAnsi="Calibri" w:cs="Calibri"/>
          <w:sz w:val="24"/>
          <w:szCs w:val="24"/>
          <w:lang w:val="en-US"/>
        </w:rPr>
        <w:t>L</w:t>
      </w:r>
      <w:r w:rsidRPr="00711BCB">
        <w:rPr>
          <w:rFonts w:ascii="Calibri" w:eastAsia="Calibri" w:hAnsi="Calibri" w:cs="Calibri"/>
          <w:sz w:val="24"/>
          <w:szCs w:val="24"/>
          <w:lang w:val="en-US"/>
        </w:rPr>
        <w:t>eap Framework Architecture:</w:t>
      </w:r>
      <w:r w:rsidRPr="2DC61C49">
        <w:rPr>
          <w:rFonts w:ascii="Calibri" w:eastAsia="Calibri" w:hAnsi="Calibri" w:cs="Calibri"/>
          <w:sz w:val="24"/>
          <w:szCs w:val="24"/>
          <w:lang w:val="en-US"/>
        </w:rPr>
        <w:t xml:space="preserve"> </w:t>
      </w:r>
      <w:hyperlink r:id="rId14">
        <w:r w:rsidRPr="00277719">
          <w:rPr>
            <w:rStyle w:val="Hyperlink"/>
            <w:sz w:val="24"/>
            <w:szCs w:val="24"/>
          </w:rPr>
          <w:t>https://wiki.eduuni.fi/display/csccompleap/Framework+architecture+design</w:t>
        </w:r>
      </w:hyperlink>
      <w:r w:rsidRPr="2DC61C49">
        <w:rPr>
          <w:rFonts w:ascii="Calibri" w:eastAsia="Calibri" w:hAnsi="Calibri" w:cs="Calibri"/>
          <w:sz w:val="24"/>
          <w:szCs w:val="24"/>
          <w:lang w:val="en-US"/>
        </w:rPr>
        <w:t xml:space="preserve">  </w:t>
      </w:r>
    </w:p>
    <w:p w14:paraId="4C940035" w14:textId="78012969" w:rsidR="00101A58" w:rsidRPr="00B35030" w:rsidRDefault="22B76783" w:rsidP="18FB3F5F">
      <w:pPr>
        <w:spacing w:line="276" w:lineRule="auto"/>
        <w:rPr>
          <w:sz w:val="24"/>
          <w:szCs w:val="24"/>
        </w:rPr>
      </w:pPr>
      <w:r w:rsidRPr="00B35030">
        <w:rPr>
          <w:sz w:val="24"/>
          <w:szCs w:val="24"/>
        </w:rPr>
        <w:t xml:space="preserve">Detailed deployment plan for the architecture is maintained in Eduuni wiki: </w:t>
      </w:r>
      <w:hyperlink r:id="rId15">
        <w:r w:rsidRPr="00B35030">
          <w:rPr>
            <w:rStyle w:val="Hyperlink"/>
            <w:sz w:val="24"/>
            <w:szCs w:val="24"/>
          </w:rPr>
          <w:t>https://wiki.eduuni.fi/display/csccompleap/CompLeap+Framework+Architecture+Deployment+Plan</w:t>
        </w:r>
      </w:hyperlink>
    </w:p>
    <w:p w14:paraId="163F2A5F" w14:textId="0FF9B7F3" w:rsidR="00091319" w:rsidRPr="00941954" w:rsidRDefault="00091319" w:rsidP="006D2DEA">
      <w:pPr>
        <w:spacing w:line="276" w:lineRule="auto"/>
        <w:rPr>
          <w:lang w:val="en-GB"/>
        </w:rPr>
      </w:pPr>
    </w:p>
    <w:p w14:paraId="0407410E" w14:textId="65E79827" w:rsidR="00C94543" w:rsidRPr="00941954" w:rsidRDefault="2DC61C49" w:rsidP="00E12F81">
      <w:pPr>
        <w:pStyle w:val="Heading3"/>
        <w:rPr>
          <w:lang w:val="en-GB"/>
        </w:rPr>
      </w:pPr>
      <w:bookmarkStart w:id="136" w:name="_Toc2160345"/>
      <w:bookmarkStart w:id="137" w:name="_Toc2177808"/>
      <w:bookmarkStart w:id="138" w:name="_Toc2183405"/>
      <w:bookmarkStart w:id="139" w:name="_Toc2247623"/>
      <w:bookmarkStart w:id="140" w:name="_Toc2246613"/>
      <w:bookmarkStart w:id="141" w:name="_Toc2252413"/>
      <w:bookmarkStart w:id="142" w:name="_Toc2259978"/>
      <w:bookmarkStart w:id="143" w:name="_Toc2260025"/>
      <w:r w:rsidRPr="00941954">
        <w:rPr>
          <w:lang w:val="en-GB"/>
        </w:rPr>
        <w:t>3.</w:t>
      </w:r>
      <w:r w:rsidR="005D566F" w:rsidRPr="00941954">
        <w:rPr>
          <w:lang w:val="en-GB"/>
        </w:rPr>
        <w:t>4</w:t>
      </w:r>
      <w:r w:rsidRPr="00941954">
        <w:rPr>
          <w:lang w:val="en-GB"/>
        </w:rPr>
        <w:t>.2 Pilot deployment of the analytics prototype</w:t>
      </w:r>
      <w:bookmarkEnd w:id="136"/>
      <w:bookmarkEnd w:id="137"/>
      <w:bookmarkEnd w:id="138"/>
      <w:bookmarkEnd w:id="139"/>
      <w:bookmarkEnd w:id="140"/>
      <w:bookmarkEnd w:id="141"/>
      <w:bookmarkEnd w:id="142"/>
      <w:bookmarkEnd w:id="143"/>
    </w:p>
    <w:p w14:paraId="73866B1B" w14:textId="0FF9B7F3" w:rsidR="006D2DEA" w:rsidRPr="00941954" w:rsidRDefault="006D2DEA" w:rsidP="006D2DEA">
      <w:pPr>
        <w:rPr>
          <w:lang w:val="en-GB"/>
        </w:rPr>
      </w:pPr>
    </w:p>
    <w:p w14:paraId="29056A16" w14:textId="3D7AD7B6" w:rsidR="00015A81" w:rsidRDefault="2DCEA04C" w:rsidP="2DCEA04C">
      <w:pPr>
        <w:spacing w:line="276" w:lineRule="auto"/>
        <w:rPr>
          <w:rFonts w:eastAsiaTheme="minorEastAsia"/>
          <w:sz w:val="24"/>
          <w:szCs w:val="24"/>
          <w:lang w:val="en-US"/>
        </w:rPr>
      </w:pPr>
      <w:r w:rsidRPr="00EE693D">
        <w:rPr>
          <w:rFonts w:ascii="Calibri" w:eastAsia="Calibri" w:hAnsi="Calibri" w:cs="Calibri"/>
          <w:b/>
          <w:sz w:val="24"/>
          <w:szCs w:val="24"/>
          <w:lang w:val="en-US"/>
        </w:rPr>
        <w:t>Responsib</w:t>
      </w:r>
      <w:r w:rsidR="00015A81">
        <w:rPr>
          <w:rFonts w:ascii="Calibri" w:eastAsia="Calibri" w:hAnsi="Calibri" w:cs="Calibri"/>
          <w:b/>
          <w:sz w:val="24"/>
          <w:szCs w:val="24"/>
          <w:lang w:val="en-US"/>
        </w:rPr>
        <w:t>le partner</w:t>
      </w:r>
      <w:r w:rsidRPr="00EE693D">
        <w:rPr>
          <w:rFonts w:ascii="Calibri" w:eastAsia="Calibri" w:hAnsi="Calibri" w:cs="Calibri"/>
          <w:b/>
          <w:sz w:val="24"/>
          <w:szCs w:val="24"/>
          <w:lang w:val="en-US"/>
        </w:rPr>
        <w:t>:</w:t>
      </w:r>
      <w:r w:rsidRPr="2DCEA04C">
        <w:rPr>
          <w:rFonts w:ascii="Calibri" w:eastAsia="Calibri" w:hAnsi="Calibri" w:cs="Calibri"/>
          <w:sz w:val="24"/>
          <w:szCs w:val="24"/>
          <w:lang w:val="en-US"/>
        </w:rPr>
        <w:t xml:space="preserve"> </w:t>
      </w:r>
      <w:r w:rsidRPr="2DCEA04C">
        <w:rPr>
          <w:rFonts w:eastAsiaTheme="minorEastAsia"/>
          <w:sz w:val="24"/>
          <w:szCs w:val="24"/>
          <w:lang w:val="en-US"/>
        </w:rPr>
        <w:t>University of Oulu</w:t>
      </w:r>
    </w:p>
    <w:p w14:paraId="6E1D90D5" w14:textId="3D7AD7B6" w:rsidR="00C94543" w:rsidRPr="00F226FD" w:rsidRDefault="00015A81" w:rsidP="2DCEA04C">
      <w:pPr>
        <w:spacing w:line="276" w:lineRule="auto"/>
        <w:rPr>
          <w:rFonts w:eastAsiaTheme="minorEastAsia"/>
          <w:b/>
          <w:color w:val="333333"/>
          <w:sz w:val="24"/>
          <w:szCs w:val="24"/>
          <w:lang w:val="en-US"/>
        </w:rPr>
      </w:pPr>
      <w:r w:rsidRPr="00BE73AB">
        <w:rPr>
          <w:rFonts w:eastAsiaTheme="minorEastAsia"/>
          <w:b/>
          <w:sz w:val="24"/>
          <w:szCs w:val="24"/>
          <w:lang w:val="en-GB"/>
        </w:rPr>
        <w:t>C</w:t>
      </w:r>
      <w:r w:rsidR="2DCEA04C" w:rsidRPr="00BE73AB">
        <w:rPr>
          <w:rFonts w:eastAsiaTheme="minorEastAsia"/>
          <w:b/>
          <w:sz w:val="24"/>
          <w:szCs w:val="24"/>
          <w:lang w:val="en-GB"/>
        </w:rPr>
        <w:t>ontact persons:</w:t>
      </w:r>
      <w:r w:rsidR="2DCEA04C" w:rsidRPr="00BE73AB">
        <w:rPr>
          <w:rFonts w:eastAsiaTheme="minorEastAsia"/>
          <w:sz w:val="24"/>
          <w:szCs w:val="24"/>
          <w:lang w:val="en-GB"/>
        </w:rPr>
        <w:t xml:space="preserve"> Hanni Muukkonen-van der Meer</w:t>
      </w:r>
      <w:r w:rsidR="164D4A99" w:rsidRPr="00BE73AB">
        <w:rPr>
          <w:rFonts w:eastAsiaTheme="minorEastAsia"/>
          <w:sz w:val="24"/>
          <w:szCs w:val="24"/>
          <w:lang w:val="en-GB"/>
        </w:rPr>
        <w:t>,</w:t>
      </w:r>
      <w:r w:rsidR="2DCEA04C" w:rsidRPr="00BE73AB">
        <w:rPr>
          <w:rFonts w:eastAsiaTheme="minorEastAsia"/>
          <w:sz w:val="24"/>
          <w:szCs w:val="24"/>
          <w:lang w:val="en-GB"/>
        </w:rPr>
        <w:t xml:space="preserve"> Egle Gedrimieni</w:t>
      </w:r>
      <w:r w:rsidR="164D4A99" w:rsidRPr="00BE73AB">
        <w:rPr>
          <w:rFonts w:eastAsiaTheme="minorEastAsia"/>
          <w:sz w:val="24"/>
          <w:szCs w:val="24"/>
          <w:lang w:val="en-GB"/>
        </w:rPr>
        <w:t>, Antti Kaasila</w:t>
      </w:r>
      <w:r w:rsidR="2DCEA04C" w:rsidRPr="00BE73AB">
        <w:rPr>
          <w:rFonts w:eastAsiaTheme="minorEastAsia"/>
          <w:b/>
          <w:sz w:val="24"/>
          <w:szCs w:val="24"/>
          <w:lang w:val="en-GB"/>
        </w:rPr>
        <w:t xml:space="preserve"> </w:t>
      </w:r>
    </w:p>
    <w:p w14:paraId="2A59D76B" w14:textId="3D7AD7B6" w:rsidR="00C94543" w:rsidRDefault="2DCEA04C" w:rsidP="2DCEA04C">
      <w:pPr>
        <w:spacing w:line="276" w:lineRule="auto"/>
        <w:rPr>
          <w:rFonts w:ascii="Calibri" w:eastAsia="Calibri" w:hAnsi="Calibri" w:cs="Calibri"/>
          <w:sz w:val="24"/>
          <w:szCs w:val="24"/>
          <w:lang w:val="en-US"/>
        </w:rPr>
      </w:pPr>
      <w:r w:rsidRPr="00EE693D">
        <w:rPr>
          <w:rFonts w:ascii="Calibri" w:eastAsia="Calibri" w:hAnsi="Calibri" w:cs="Calibri"/>
          <w:b/>
          <w:sz w:val="24"/>
          <w:szCs w:val="24"/>
          <w:lang w:val="en-US"/>
        </w:rPr>
        <w:t>Countries involved</w:t>
      </w:r>
      <w:r w:rsidRPr="2DCEA04C">
        <w:rPr>
          <w:rFonts w:ascii="Calibri" w:eastAsia="Calibri" w:hAnsi="Calibri" w:cs="Calibri"/>
          <w:sz w:val="24"/>
          <w:szCs w:val="24"/>
          <w:lang w:val="en-US"/>
        </w:rPr>
        <w:t xml:space="preserve">: Finland, </w:t>
      </w:r>
      <w:r w:rsidR="00E12F81">
        <w:rPr>
          <w:rFonts w:ascii="Calibri" w:eastAsia="Calibri" w:hAnsi="Calibri" w:cs="Calibri"/>
          <w:sz w:val="24"/>
          <w:szCs w:val="24"/>
          <w:lang w:val="en-US"/>
        </w:rPr>
        <w:t xml:space="preserve">the </w:t>
      </w:r>
      <w:r w:rsidRPr="006C4F7D">
        <w:rPr>
          <w:rFonts w:ascii="Calibri" w:eastAsia="Calibri" w:hAnsi="Calibri" w:cs="Calibri"/>
          <w:sz w:val="24"/>
          <w:szCs w:val="24"/>
          <w:lang w:val="en-US"/>
        </w:rPr>
        <w:t>Netherlands</w:t>
      </w:r>
      <w:r w:rsidR="006C4F7D">
        <w:rPr>
          <w:rFonts w:ascii="Calibri" w:eastAsia="Calibri" w:hAnsi="Calibri" w:cs="Calibri"/>
          <w:sz w:val="24"/>
          <w:szCs w:val="24"/>
          <w:lang w:val="en-US"/>
        </w:rPr>
        <w:t xml:space="preserve"> (DUO</w:t>
      </w:r>
      <w:r w:rsidR="4EE59CED" w:rsidRPr="4EE59CED">
        <w:rPr>
          <w:rFonts w:ascii="Calibri" w:eastAsia="Calibri" w:hAnsi="Calibri" w:cs="Calibri"/>
          <w:sz w:val="24"/>
          <w:szCs w:val="24"/>
          <w:lang w:val="en-US"/>
        </w:rPr>
        <w:t>), some other EU-countries via innoVET network</w:t>
      </w:r>
    </w:p>
    <w:p w14:paraId="55E0E37C" w14:textId="2394AE93" w:rsidR="0098345E" w:rsidRDefault="0DBF7AAD" w:rsidP="0DBF7AAD">
      <w:pPr>
        <w:spacing w:line="276" w:lineRule="auto"/>
        <w:rPr>
          <w:rFonts w:ascii="Calibri" w:eastAsia="Calibri" w:hAnsi="Calibri" w:cs="Calibri"/>
          <w:sz w:val="24"/>
          <w:szCs w:val="24"/>
          <w:lang w:val="en-US"/>
        </w:rPr>
      </w:pPr>
      <w:r w:rsidRPr="0DBF7AAD">
        <w:rPr>
          <w:rFonts w:ascii="Calibri" w:eastAsia="Calibri" w:hAnsi="Calibri" w:cs="Calibri"/>
          <w:sz w:val="24"/>
          <w:szCs w:val="24"/>
          <w:lang w:val="en-US"/>
        </w:rPr>
        <w:t xml:space="preserve">Pilot deployment of learning analytics prototype is closely related to the piloting of the learner plan prototype and its modules in the CompLeap project. Thus, the timing, materials to be piloted, type of feedback and other details of the piloting depend, fundamentally, on the project goals as well as development process of CompLeap services, collaboration between CompLeap project team and the developers and current legislations concerning personal information and data use in Finland and EU. </w:t>
      </w:r>
    </w:p>
    <w:p w14:paraId="1351612E" w14:textId="0F0DC018" w:rsidR="006D2DEA" w:rsidRPr="00B35030" w:rsidRDefault="0DBF7AAD" w:rsidP="0DBF7AAD">
      <w:pPr>
        <w:spacing w:line="276" w:lineRule="auto"/>
        <w:rPr>
          <w:rFonts w:ascii="Calibri" w:eastAsia="Calibri" w:hAnsi="Calibri" w:cs="Calibri"/>
          <w:sz w:val="24"/>
          <w:szCs w:val="24"/>
          <w:lang w:val="en-US"/>
        </w:rPr>
      </w:pPr>
      <w:r w:rsidRPr="00B35030">
        <w:rPr>
          <w:rFonts w:ascii="Calibri" w:eastAsia="Calibri" w:hAnsi="Calibri" w:cs="Calibri"/>
          <w:sz w:val="24"/>
          <w:szCs w:val="24"/>
          <w:lang w:val="en-US"/>
        </w:rPr>
        <w:t xml:space="preserve">Detailed plan for the deployment of the learning analytics is maintained in Eduuni wiki: </w:t>
      </w:r>
    </w:p>
    <w:p w14:paraId="7C622F63" w14:textId="7B08357F" w:rsidR="006D2DEA" w:rsidRDefault="00980BD8" w:rsidP="0DBF7AAD">
      <w:pPr>
        <w:spacing w:line="276" w:lineRule="auto"/>
        <w:rPr>
          <w:rFonts w:ascii="Calibri" w:eastAsia="Calibri" w:hAnsi="Calibri" w:cs="Calibri"/>
          <w:sz w:val="24"/>
          <w:szCs w:val="24"/>
          <w:lang w:val="en-US"/>
        </w:rPr>
      </w:pPr>
      <w:hyperlink r:id="rId16">
        <w:r w:rsidR="0DBF7AAD" w:rsidRPr="00B35030">
          <w:rPr>
            <w:rStyle w:val="Hyperlink"/>
            <w:rFonts w:ascii="Calibri" w:eastAsia="Calibri" w:hAnsi="Calibri" w:cs="Calibri"/>
            <w:sz w:val="24"/>
            <w:szCs w:val="24"/>
            <w:lang w:val="en-US"/>
          </w:rPr>
          <w:t>https://wiki.eduuni.fi/display/csccompleap/b.+T1.2+Pilot+the+analytics+prototype+and+report+the+results</w:t>
        </w:r>
      </w:hyperlink>
    </w:p>
    <w:p w14:paraId="5A18F1F7" w14:textId="7DE73146" w:rsidR="2DC61C49" w:rsidRPr="00941954" w:rsidRDefault="2DC61C49" w:rsidP="00F226FD">
      <w:pPr>
        <w:spacing w:line="276" w:lineRule="auto"/>
        <w:rPr>
          <w:color w:val="000000" w:themeColor="text1"/>
          <w:sz w:val="24"/>
          <w:szCs w:val="24"/>
          <w:lang w:val="en-US"/>
        </w:rPr>
      </w:pPr>
    </w:p>
    <w:p w14:paraId="13A552BE" w14:textId="2B27D75C" w:rsidR="181DE242" w:rsidRDefault="2DC61C49" w:rsidP="0DBF7AAD">
      <w:pPr>
        <w:pStyle w:val="Heading3"/>
        <w:rPr>
          <w:rFonts w:eastAsia="Calibri"/>
          <w:lang w:val="en-US"/>
        </w:rPr>
      </w:pPr>
      <w:bookmarkStart w:id="144" w:name="_Toc2160346"/>
      <w:bookmarkStart w:id="145" w:name="_Toc2177809"/>
      <w:bookmarkStart w:id="146" w:name="_Toc2183406"/>
      <w:bookmarkStart w:id="147" w:name="_Toc2247624"/>
      <w:bookmarkStart w:id="148" w:name="_Toc2246614"/>
      <w:bookmarkStart w:id="149" w:name="_Toc2252414"/>
      <w:bookmarkStart w:id="150" w:name="_Toc2259979"/>
      <w:bookmarkStart w:id="151" w:name="_Toc2260026"/>
      <w:r w:rsidRPr="00AA1D06">
        <w:rPr>
          <w:rFonts w:eastAsia="Calibri"/>
          <w:lang w:val="en-US"/>
        </w:rPr>
        <w:t>3.</w:t>
      </w:r>
      <w:r w:rsidR="005D566F">
        <w:rPr>
          <w:rFonts w:eastAsia="Calibri"/>
          <w:lang w:val="en-US"/>
        </w:rPr>
        <w:t>4</w:t>
      </w:r>
      <w:r w:rsidRPr="00AA1D06">
        <w:rPr>
          <w:rFonts w:eastAsia="Calibri"/>
          <w:lang w:val="en-US"/>
        </w:rPr>
        <w:t>.3 Pilot deployment of the learner plan prototype</w:t>
      </w:r>
      <w:bookmarkEnd w:id="144"/>
      <w:bookmarkEnd w:id="145"/>
      <w:bookmarkEnd w:id="146"/>
      <w:bookmarkEnd w:id="147"/>
      <w:bookmarkEnd w:id="148"/>
      <w:bookmarkEnd w:id="149"/>
      <w:bookmarkEnd w:id="150"/>
      <w:bookmarkEnd w:id="151"/>
    </w:p>
    <w:p w14:paraId="59B0F176" w14:textId="77777777" w:rsidR="00F226FD" w:rsidRPr="00F226FD" w:rsidRDefault="00F226FD" w:rsidP="00F226FD">
      <w:pPr>
        <w:rPr>
          <w:lang w:val="en-US"/>
        </w:rPr>
      </w:pPr>
    </w:p>
    <w:p w14:paraId="7E9A867F" w14:textId="5676A7FB" w:rsidR="00015A81" w:rsidRPr="00732224" w:rsidRDefault="0DBF7AAD" w:rsidP="0DBF7AAD">
      <w:pPr>
        <w:rPr>
          <w:sz w:val="24"/>
          <w:szCs w:val="24"/>
          <w:lang w:val="en-US"/>
        </w:rPr>
      </w:pPr>
      <w:r w:rsidRPr="0DBF7AAD">
        <w:rPr>
          <w:rStyle w:val="Strong"/>
          <w:sz w:val="24"/>
          <w:szCs w:val="24"/>
          <w:lang w:val="en-US"/>
        </w:rPr>
        <w:t>Responsible partners: </w:t>
      </w:r>
      <w:r w:rsidRPr="007345D7">
        <w:rPr>
          <w:sz w:val="24"/>
          <w:szCs w:val="24"/>
          <w:lang w:val="en-US"/>
        </w:rPr>
        <w:t>Finnish National Agency for Education (EDUFI) and Jyväskylä Educational Consortium Gradia with the Associated partners in Finland and other EU-countries </w:t>
      </w:r>
    </w:p>
    <w:p w14:paraId="0926A4E2" w14:textId="5676A7FB" w:rsidR="00015A81" w:rsidRPr="00732224" w:rsidRDefault="00015A81" w:rsidP="000972BE">
      <w:pPr>
        <w:rPr>
          <w:sz w:val="24"/>
          <w:szCs w:val="24"/>
          <w:lang w:val="en-US"/>
        </w:rPr>
      </w:pPr>
      <w:r w:rsidRPr="164D4A99">
        <w:rPr>
          <w:rStyle w:val="Strong"/>
          <w:sz w:val="24"/>
          <w:szCs w:val="24"/>
          <w:lang w:val="en-US"/>
        </w:rPr>
        <w:t>Contact persons:</w:t>
      </w:r>
      <w:r w:rsidRPr="164D4A99">
        <w:rPr>
          <w:sz w:val="24"/>
          <w:szCs w:val="24"/>
          <w:lang w:val="en-US"/>
        </w:rPr>
        <w:t>  Annica Moore/EDUFI</w:t>
      </w:r>
      <w:r w:rsidR="00B73E43" w:rsidRPr="164D4A99">
        <w:rPr>
          <w:sz w:val="24"/>
          <w:szCs w:val="24"/>
          <w:lang w:val="en-US"/>
        </w:rPr>
        <w:t>,</w:t>
      </w:r>
      <w:r w:rsidRPr="164D4A99">
        <w:rPr>
          <w:sz w:val="24"/>
          <w:szCs w:val="24"/>
          <w:lang w:val="en-US"/>
        </w:rPr>
        <w:t xml:space="preserve"> Topias Kähärä/EDUFI</w:t>
      </w:r>
      <w:r w:rsidR="00B73E43" w:rsidRPr="164D4A99">
        <w:rPr>
          <w:sz w:val="24"/>
          <w:szCs w:val="24"/>
          <w:lang w:val="en-US"/>
        </w:rPr>
        <w:t xml:space="preserve"> and Tarja Puura/Gradia</w:t>
      </w:r>
    </w:p>
    <w:p w14:paraId="444AA5A8" w14:textId="5676A7FB" w:rsidR="000972BE" w:rsidRDefault="000972BE" w:rsidP="00405E79">
      <w:pPr>
        <w:spacing w:after="0"/>
        <w:rPr>
          <w:rFonts w:eastAsia="Calibri"/>
          <w:sz w:val="24"/>
          <w:szCs w:val="24"/>
          <w:lang w:val="en-US"/>
        </w:rPr>
      </w:pPr>
      <w:r w:rsidRPr="164D4A99">
        <w:rPr>
          <w:rFonts w:eastAsia="Calibri"/>
          <w:b/>
          <w:sz w:val="24"/>
          <w:szCs w:val="24"/>
          <w:lang w:val="en-US"/>
        </w:rPr>
        <w:t>Countries involved</w:t>
      </w:r>
      <w:r w:rsidRPr="164D4A99">
        <w:rPr>
          <w:rFonts w:eastAsia="Calibri"/>
          <w:sz w:val="24"/>
          <w:szCs w:val="24"/>
          <w:lang w:val="en-US"/>
        </w:rPr>
        <w:t>: Finland</w:t>
      </w:r>
      <w:r w:rsidR="00B73E43" w:rsidRPr="164D4A99">
        <w:rPr>
          <w:rFonts w:eastAsia="Calibri"/>
          <w:sz w:val="24"/>
          <w:szCs w:val="24"/>
          <w:lang w:val="en-US"/>
        </w:rPr>
        <w:t xml:space="preserve">, </w:t>
      </w:r>
      <w:r w:rsidRPr="164D4A99">
        <w:rPr>
          <w:rFonts w:eastAsia="Calibri"/>
          <w:sz w:val="24"/>
          <w:szCs w:val="24"/>
          <w:lang w:val="en-US"/>
        </w:rPr>
        <w:t>the Netherlands, Germany and some other EU-countries via innoVET network (via Gradia)</w:t>
      </w:r>
    </w:p>
    <w:p w14:paraId="6D61511D" w14:textId="77777777" w:rsidR="00405E79" w:rsidRPr="00941954" w:rsidRDefault="00405E79" w:rsidP="00405E79">
      <w:pPr>
        <w:spacing w:after="0"/>
        <w:rPr>
          <w:rFonts w:cstheme="minorHAnsi"/>
          <w:sz w:val="24"/>
          <w:szCs w:val="24"/>
          <w:lang w:val="en-GB"/>
        </w:rPr>
      </w:pPr>
    </w:p>
    <w:p w14:paraId="19DAF60E" w14:textId="6E39CC84" w:rsidR="008718AE" w:rsidRPr="0017595B" w:rsidRDefault="0DBF7AAD" w:rsidP="0DBF7AAD">
      <w:pPr>
        <w:rPr>
          <w:sz w:val="24"/>
          <w:szCs w:val="24"/>
          <w:lang w:val="en-US"/>
        </w:rPr>
      </w:pPr>
      <w:r w:rsidRPr="0DBF7AAD">
        <w:rPr>
          <w:sz w:val="24"/>
          <w:szCs w:val="24"/>
          <w:lang w:val="en-US"/>
        </w:rPr>
        <w:t xml:space="preserve">Pilot deployment of the learner plan prototype will overlap with the piloting of the architecture and the analytics prototype, as all the three elements are integral parts of the user experience. </w:t>
      </w:r>
    </w:p>
    <w:p w14:paraId="7D573843" w14:textId="6938F058" w:rsidR="00F226FD" w:rsidRPr="00B35030" w:rsidRDefault="0DBF7AAD" w:rsidP="0DBF7AAD">
      <w:pPr>
        <w:rPr>
          <w:sz w:val="24"/>
          <w:szCs w:val="24"/>
          <w:lang w:val="en-US"/>
        </w:rPr>
      </w:pPr>
      <w:r w:rsidRPr="00B35030">
        <w:rPr>
          <w:sz w:val="24"/>
          <w:szCs w:val="24"/>
          <w:lang w:val="en-US"/>
        </w:rPr>
        <w:t xml:space="preserve">Detailed plan for the deployment of the learner plan is maintained in Eduuni wiki: </w:t>
      </w:r>
    </w:p>
    <w:p w14:paraId="48E0C83B" w14:textId="2B750393" w:rsidR="00015A81" w:rsidRPr="00B35030" w:rsidRDefault="00980BD8" w:rsidP="00F226FD">
      <w:pPr>
        <w:rPr>
          <w:sz w:val="24"/>
          <w:szCs w:val="24"/>
          <w:lang w:val="en-US"/>
        </w:rPr>
      </w:pPr>
      <w:hyperlink r:id="rId17" w:history="1">
        <w:r w:rsidR="00F226FD" w:rsidRPr="00B35030">
          <w:rPr>
            <w:rStyle w:val="Hyperlink"/>
            <w:sz w:val="24"/>
            <w:szCs w:val="24"/>
            <w:lang w:val="en-US"/>
          </w:rPr>
          <w:t>https://wiki.eduuni.fi/display/csccompleap/c.+T1.3+Pilot+the+learner+plan+prototype+and+report+the+results</w:t>
        </w:r>
      </w:hyperlink>
    </w:p>
    <w:p w14:paraId="68E80C35" w14:textId="5BE3B676" w:rsidR="22CCD974" w:rsidRDefault="22CCD974" w:rsidP="22CCD974">
      <w:pPr>
        <w:rPr>
          <w:lang w:val="en-US"/>
        </w:rPr>
      </w:pPr>
    </w:p>
    <w:p w14:paraId="6CE1FD13" w14:textId="7249602B" w:rsidR="00B10C68" w:rsidRDefault="00B10C68" w:rsidP="0DBF7AAD">
      <w:pPr>
        <w:pStyle w:val="Heading3"/>
        <w:rPr>
          <w:lang w:val="en-US"/>
        </w:rPr>
      </w:pPr>
      <w:bookmarkStart w:id="152" w:name="_Toc2160347"/>
      <w:bookmarkStart w:id="153" w:name="_Toc2177810"/>
      <w:bookmarkStart w:id="154" w:name="_Toc2183407"/>
      <w:bookmarkStart w:id="155" w:name="_Toc2247625"/>
      <w:bookmarkStart w:id="156" w:name="_Toc2246615"/>
      <w:bookmarkStart w:id="157" w:name="_Toc2252415"/>
      <w:bookmarkStart w:id="158" w:name="_Toc2259980"/>
      <w:bookmarkStart w:id="159" w:name="_Toc2260027"/>
      <w:r>
        <w:rPr>
          <w:lang w:val="en-US"/>
        </w:rPr>
        <w:t>3.</w:t>
      </w:r>
      <w:r w:rsidR="005D566F">
        <w:rPr>
          <w:lang w:val="en-US"/>
        </w:rPr>
        <w:t>4</w:t>
      </w:r>
      <w:r>
        <w:rPr>
          <w:lang w:val="en-US"/>
        </w:rPr>
        <w:t>.4 Pilot deployment in the Netherlands</w:t>
      </w:r>
      <w:bookmarkEnd w:id="152"/>
      <w:bookmarkEnd w:id="153"/>
      <w:bookmarkEnd w:id="154"/>
      <w:bookmarkEnd w:id="155"/>
      <w:bookmarkEnd w:id="156"/>
      <w:bookmarkEnd w:id="157"/>
      <w:bookmarkEnd w:id="158"/>
      <w:bookmarkEnd w:id="159"/>
    </w:p>
    <w:p w14:paraId="3E151D79" w14:textId="77777777" w:rsidR="008A48F4" w:rsidRPr="008A48F4" w:rsidRDefault="008A48F4" w:rsidP="008A48F4">
      <w:pPr>
        <w:rPr>
          <w:lang w:val="en-US"/>
        </w:rPr>
      </w:pPr>
    </w:p>
    <w:p w14:paraId="778974B1" w14:textId="6F727840" w:rsidR="009F1BCF" w:rsidRDefault="009F1BCF" w:rsidP="009F1BCF">
      <w:pPr>
        <w:spacing w:line="276" w:lineRule="auto"/>
        <w:rPr>
          <w:rFonts w:ascii="Calibri" w:eastAsia="Calibri" w:hAnsi="Calibri" w:cs="Calibri"/>
          <w:sz w:val="24"/>
          <w:szCs w:val="24"/>
          <w:lang w:val="en-US"/>
        </w:rPr>
      </w:pPr>
      <w:r w:rsidRPr="00310B88">
        <w:rPr>
          <w:rFonts w:ascii="Calibri" w:eastAsia="Calibri" w:hAnsi="Calibri" w:cs="Calibri"/>
          <w:b/>
          <w:sz w:val="24"/>
          <w:szCs w:val="24"/>
          <w:lang w:val="en-US"/>
        </w:rPr>
        <w:t>Responsib</w:t>
      </w:r>
      <w:r>
        <w:rPr>
          <w:rFonts w:ascii="Calibri" w:eastAsia="Calibri" w:hAnsi="Calibri" w:cs="Calibri"/>
          <w:b/>
          <w:sz w:val="24"/>
          <w:szCs w:val="24"/>
          <w:lang w:val="en-US"/>
        </w:rPr>
        <w:t>le partner</w:t>
      </w:r>
      <w:r w:rsidRPr="2DCEA04C">
        <w:rPr>
          <w:rFonts w:ascii="Calibri" w:eastAsia="Calibri" w:hAnsi="Calibri" w:cs="Calibri"/>
          <w:sz w:val="24"/>
          <w:szCs w:val="24"/>
          <w:lang w:val="en-US"/>
        </w:rPr>
        <w:t xml:space="preserve">: </w:t>
      </w:r>
      <w:r w:rsidRPr="00941954">
        <w:rPr>
          <w:sz w:val="24"/>
          <w:szCs w:val="24"/>
          <w:lang w:val="en-GB"/>
        </w:rPr>
        <w:t>Dienst Uitvoering Onderwijs (</w:t>
      </w:r>
      <w:r w:rsidRPr="009F1BCF">
        <w:rPr>
          <w:rFonts w:ascii="Calibri" w:eastAsia="Calibri" w:hAnsi="Calibri" w:cs="Calibri"/>
          <w:sz w:val="24"/>
          <w:szCs w:val="24"/>
          <w:lang w:val="en-US"/>
        </w:rPr>
        <w:t>DUO)</w:t>
      </w:r>
    </w:p>
    <w:p w14:paraId="6F4EAD6C" w14:textId="6F727840" w:rsidR="009F1BCF" w:rsidRPr="00941954" w:rsidRDefault="009F1BCF" w:rsidP="009F1BCF">
      <w:pPr>
        <w:spacing w:line="276" w:lineRule="auto"/>
        <w:rPr>
          <w:lang w:val="en-GB"/>
        </w:rPr>
      </w:pPr>
      <w:r w:rsidRPr="00015A81">
        <w:rPr>
          <w:rFonts w:ascii="Calibri" w:eastAsia="Calibri" w:hAnsi="Calibri" w:cs="Calibri"/>
          <w:b/>
          <w:sz w:val="24"/>
          <w:szCs w:val="24"/>
          <w:lang w:val="en-US"/>
        </w:rPr>
        <w:t xml:space="preserve">Contact persons: </w:t>
      </w:r>
      <w:r>
        <w:rPr>
          <w:rFonts w:ascii="Calibri" w:eastAsia="Calibri" w:hAnsi="Calibri" w:cs="Calibri"/>
          <w:sz w:val="24"/>
          <w:szCs w:val="24"/>
          <w:lang w:val="en-US"/>
        </w:rPr>
        <w:t>Vera Mol and Monique Leegte</w:t>
      </w:r>
    </w:p>
    <w:p w14:paraId="27B7A44F" w14:textId="4FBDD8DD" w:rsidR="005E4327" w:rsidRDefault="0DBF7AAD" w:rsidP="0DBF7AAD">
      <w:pPr>
        <w:spacing w:line="276" w:lineRule="auto"/>
        <w:rPr>
          <w:sz w:val="24"/>
          <w:szCs w:val="24"/>
          <w:lang w:val="en-US"/>
        </w:rPr>
      </w:pPr>
      <w:r w:rsidRPr="0DBF7AAD">
        <w:rPr>
          <w:sz w:val="24"/>
          <w:szCs w:val="24"/>
          <w:lang w:val="en-US"/>
        </w:rPr>
        <w:t xml:space="preserve">The analysis of opportunities for deployment in the Netherlands will be carried out by our partner organization </w:t>
      </w:r>
      <w:r w:rsidRPr="00941954">
        <w:rPr>
          <w:sz w:val="24"/>
          <w:szCs w:val="24"/>
          <w:lang w:val="en-GB"/>
        </w:rPr>
        <w:t>Dienst Uitvoering Onderwijs</w:t>
      </w:r>
      <w:r w:rsidRPr="00941954">
        <w:rPr>
          <w:b/>
          <w:sz w:val="24"/>
          <w:szCs w:val="24"/>
          <w:lang w:val="en-GB"/>
        </w:rPr>
        <w:t xml:space="preserve"> </w:t>
      </w:r>
      <w:r w:rsidRPr="00941954">
        <w:rPr>
          <w:sz w:val="24"/>
          <w:szCs w:val="24"/>
          <w:lang w:val="en-GB"/>
        </w:rPr>
        <w:t>(</w:t>
      </w:r>
      <w:r w:rsidRPr="0DBF7AAD">
        <w:rPr>
          <w:sz w:val="24"/>
          <w:szCs w:val="24"/>
          <w:lang w:val="en-US"/>
        </w:rPr>
        <w:t>DUO)</w:t>
      </w:r>
      <w:r w:rsidR="00277719">
        <w:rPr>
          <w:sz w:val="24"/>
          <w:szCs w:val="24"/>
          <w:lang w:val="en-US"/>
        </w:rPr>
        <w:t xml:space="preserve"> during Spring 2019 (see Table 7</w:t>
      </w:r>
      <w:r w:rsidRPr="0DBF7AAD">
        <w:rPr>
          <w:sz w:val="24"/>
          <w:szCs w:val="24"/>
          <w:lang w:val="en-US"/>
        </w:rPr>
        <w:t xml:space="preserve"> for details). Research will be carried out aiming to investigate if data from various educational registries in the Netherlands could be transported and used in CompLeap services.</w:t>
      </w:r>
    </w:p>
    <w:p w14:paraId="22DC7743" w14:textId="79246654" w:rsidR="001127FE" w:rsidRDefault="001127FE" w:rsidP="00B1365A">
      <w:pPr>
        <w:spacing w:line="276" w:lineRule="auto"/>
        <w:rPr>
          <w:sz w:val="24"/>
          <w:szCs w:val="24"/>
          <w:lang w:val="en-US"/>
        </w:rPr>
      </w:pPr>
      <w:r>
        <w:rPr>
          <w:sz w:val="24"/>
          <w:szCs w:val="24"/>
          <w:lang w:val="en-US"/>
        </w:rPr>
        <w:t xml:space="preserve">Deployment in the Netherlands takes place in a very complex environment as </w:t>
      </w:r>
      <w:r w:rsidRPr="164D4A99">
        <w:rPr>
          <w:sz w:val="24"/>
          <w:szCs w:val="24"/>
          <w:lang w:val="en-US"/>
        </w:rPr>
        <w:t xml:space="preserve">there are many kinds of </w:t>
      </w:r>
      <w:r w:rsidRPr="4EE59CED">
        <w:rPr>
          <w:sz w:val="24"/>
          <w:szCs w:val="24"/>
          <w:lang w:val="en-US"/>
        </w:rPr>
        <w:t>organizations</w:t>
      </w:r>
      <w:r>
        <w:rPr>
          <w:sz w:val="24"/>
          <w:szCs w:val="24"/>
          <w:lang w:val="en-US"/>
        </w:rPr>
        <w:t xml:space="preserve"> that would mak</w:t>
      </w:r>
      <w:r w:rsidRPr="164D4A99">
        <w:rPr>
          <w:sz w:val="24"/>
          <w:szCs w:val="24"/>
          <w:lang w:val="en-US"/>
        </w:rPr>
        <w:t>e data available in the framework</w:t>
      </w:r>
      <w:r>
        <w:rPr>
          <w:sz w:val="24"/>
          <w:szCs w:val="24"/>
          <w:lang w:val="en-US"/>
        </w:rPr>
        <w:t xml:space="preserve"> and therefore there are several authorities to function as </w:t>
      </w:r>
      <w:r w:rsidRPr="164D4A99">
        <w:rPr>
          <w:sz w:val="24"/>
          <w:szCs w:val="24"/>
          <w:lang w:val="en-US"/>
        </w:rPr>
        <w:t>logical source</w:t>
      </w:r>
      <w:r>
        <w:rPr>
          <w:sz w:val="24"/>
          <w:szCs w:val="24"/>
          <w:lang w:val="en-US"/>
        </w:rPr>
        <w:t>s</w:t>
      </w:r>
      <w:r w:rsidRPr="164D4A99">
        <w:rPr>
          <w:sz w:val="24"/>
          <w:szCs w:val="24"/>
          <w:lang w:val="en-US"/>
        </w:rPr>
        <w:t xml:space="preserve">. </w:t>
      </w:r>
    </w:p>
    <w:p w14:paraId="38ABDFC7" w14:textId="1D5FCAF9" w:rsidR="005E4327" w:rsidRPr="00B059D4" w:rsidRDefault="005E4327" w:rsidP="00B1365A">
      <w:pPr>
        <w:spacing w:line="276" w:lineRule="auto"/>
        <w:rPr>
          <w:sz w:val="24"/>
          <w:szCs w:val="24"/>
          <w:lang w:val="en-US"/>
        </w:rPr>
      </w:pPr>
      <w:r w:rsidRPr="164D4A99">
        <w:rPr>
          <w:sz w:val="24"/>
          <w:szCs w:val="24"/>
          <w:lang w:val="en-US"/>
        </w:rPr>
        <w:t xml:space="preserve">In the most optimistic scenario DUO </w:t>
      </w:r>
      <w:r w:rsidR="003044D7" w:rsidRPr="164D4A99">
        <w:rPr>
          <w:sz w:val="24"/>
          <w:szCs w:val="24"/>
          <w:lang w:val="en-US"/>
        </w:rPr>
        <w:t xml:space="preserve">with </w:t>
      </w:r>
      <w:r w:rsidR="00974F71" w:rsidRPr="164D4A99">
        <w:rPr>
          <w:sz w:val="24"/>
          <w:szCs w:val="24"/>
          <w:lang w:val="en-US"/>
        </w:rPr>
        <w:t>T</w:t>
      </w:r>
      <w:r w:rsidR="003044D7" w:rsidRPr="00941954">
        <w:rPr>
          <w:sz w:val="24"/>
          <w:szCs w:val="24"/>
          <w:lang w:val="en-GB"/>
        </w:rPr>
        <w:t>he Cooperation Organisation for Vocational Education, Training and the Labour Market</w:t>
      </w:r>
      <w:r w:rsidRPr="164D4A99">
        <w:rPr>
          <w:sz w:val="24"/>
          <w:szCs w:val="24"/>
          <w:lang w:val="en-US"/>
        </w:rPr>
        <w:t xml:space="preserve"> SBB can be part of it in the following way:</w:t>
      </w:r>
    </w:p>
    <w:p w14:paraId="34B49C67" w14:textId="1D5FCAF9" w:rsidR="005E4327" w:rsidRPr="00B82F30" w:rsidRDefault="00B82F30" w:rsidP="005E4327">
      <w:pPr>
        <w:rPr>
          <w:b/>
          <w:sz w:val="24"/>
          <w:szCs w:val="24"/>
          <w:lang w:val="en-US"/>
        </w:rPr>
      </w:pPr>
      <w:r w:rsidRPr="00941954">
        <w:rPr>
          <w:b/>
          <w:sz w:val="24"/>
          <w:szCs w:val="24"/>
          <w:lang w:val="en-GB"/>
        </w:rPr>
        <w:t>Dienst Uitvoering Onderwijs (</w:t>
      </w:r>
      <w:r w:rsidR="005E4327" w:rsidRPr="164D4A99">
        <w:rPr>
          <w:b/>
          <w:sz w:val="24"/>
          <w:szCs w:val="24"/>
          <w:lang w:val="en-US"/>
        </w:rPr>
        <w:t>DUO</w:t>
      </w:r>
      <w:r w:rsidRPr="164D4A99">
        <w:rPr>
          <w:b/>
          <w:sz w:val="24"/>
          <w:szCs w:val="24"/>
          <w:lang w:val="en-US"/>
        </w:rPr>
        <w:t>)</w:t>
      </w:r>
    </w:p>
    <w:p w14:paraId="0FE0DD5C" w14:textId="1D5FCAF9" w:rsidR="005E4327" w:rsidRPr="00B059D4" w:rsidRDefault="005E4327" w:rsidP="005E4327">
      <w:pPr>
        <w:rPr>
          <w:sz w:val="24"/>
          <w:szCs w:val="24"/>
          <w:lang w:val="en-US"/>
        </w:rPr>
      </w:pPr>
      <w:r w:rsidRPr="164D4A99">
        <w:rPr>
          <w:sz w:val="24"/>
          <w:szCs w:val="24"/>
          <w:lang w:val="en-US"/>
        </w:rPr>
        <w:lastRenderedPageBreak/>
        <w:t>DUO hosts the national Diploma Register in the Netherlands. DUO is constantly doing research how to facilitate the owner of the data in Life Long Learning and make this data available.</w:t>
      </w:r>
    </w:p>
    <w:p w14:paraId="4098BFE7" w14:textId="1D5FCAF9" w:rsidR="005E4327" w:rsidRPr="00B059D4" w:rsidRDefault="005E4327" w:rsidP="005E4327">
      <w:pPr>
        <w:rPr>
          <w:sz w:val="24"/>
          <w:szCs w:val="24"/>
          <w:lang w:val="en-US"/>
        </w:rPr>
      </w:pPr>
      <w:r w:rsidRPr="164D4A99">
        <w:rPr>
          <w:sz w:val="24"/>
          <w:szCs w:val="24"/>
          <w:lang w:val="en-US"/>
        </w:rPr>
        <w:t xml:space="preserve">Regarding to the CompLeap solution DUO will start in April/May with analyzing how diploma data can be shown to the potential CompLeap user in the Netherlands. </w:t>
      </w:r>
    </w:p>
    <w:p w14:paraId="3F06E493" w14:textId="2BD6CFF2" w:rsidR="005E4327" w:rsidRDefault="00F1704F" w:rsidP="005E4327">
      <w:pPr>
        <w:rPr>
          <w:sz w:val="24"/>
          <w:szCs w:val="24"/>
          <w:lang w:val="en-GB"/>
        </w:rPr>
      </w:pPr>
      <w:r w:rsidRPr="4EE59CED">
        <w:rPr>
          <w:sz w:val="24"/>
          <w:szCs w:val="24"/>
          <w:lang w:val="en-US"/>
        </w:rPr>
        <w:t>Therefore,</w:t>
      </w:r>
      <w:r w:rsidR="005E4327" w:rsidRPr="164D4A99">
        <w:rPr>
          <w:sz w:val="24"/>
          <w:szCs w:val="24"/>
          <w:lang w:val="en-US"/>
        </w:rPr>
        <w:t xml:space="preserve"> DUO will use test data. After every phase there is a decision-making process to continue or not. </w:t>
      </w:r>
      <w:r w:rsidR="005E4327" w:rsidRPr="164D4A99">
        <w:rPr>
          <w:sz w:val="24"/>
          <w:szCs w:val="24"/>
          <w:lang w:val="en-GB"/>
        </w:rPr>
        <w:t>In the time schedule below is shown how the DUO planning looks like.</w:t>
      </w:r>
    </w:p>
    <w:p w14:paraId="067BA536" w14:textId="5E92A988" w:rsidR="005E4327" w:rsidRPr="00B82F30" w:rsidRDefault="00974F71" w:rsidP="005E4327">
      <w:pPr>
        <w:rPr>
          <w:rFonts w:cstheme="minorHAnsi"/>
          <w:b/>
          <w:sz w:val="24"/>
          <w:szCs w:val="24"/>
          <w:lang w:val="en-GB"/>
        </w:rPr>
      </w:pPr>
      <w:r w:rsidRPr="00941954">
        <w:rPr>
          <w:b/>
          <w:sz w:val="24"/>
          <w:szCs w:val="24"/>
          <w:lang w:val="en-GB"/>
        </w:rPr>
        <w:t>T</w:t>
      </w:r>
      <w:r w:rsidR="00B82F30" w:rsidRPr="00941954">
        <w:rPr>
          <w:b/>
          <w:sz w:val="24"/>
          <w:szCs w:val="24"/>
          <w:lang w:val="en-GB"/>
        </w:rPr>
        <w:t>he Cooperation Organisation for Vocational Education, Training and the Labour Market (SBB)</w:t>
      </w:r>
    </w:p>
    <w:p w14:paraId="507DB8DF" w14:textId="1D5FCAF9" w:rsidR="005E4327" w:rsidRPr="00B059D4" w:rsidRDefault="005E4327" w:rsidP="00B1365A">
      <w:pPr>
        <w:spacing w:line="276" w:lineRule="auto"/>
        <w:rPr>
          <w:sz w:val="24"/>
          <w:szCs w:val="24"/>
          <w:lang w:val="en-GB"/>
        </w:rPr>
      </w:pPr>
      <w:r w:rsidRPr="164D4A99">
        <w:rPr>
          <w:sz w:val="24"/>
          <w:szCs w:val="24"/>
          <w:lang w:val="en-GB"/>
        </w:rPr>
        <w:t xml:space="preserve">SBB recognizes and guides learning companies where students can go for a good quality internship or learning path. SBB makes agreements about what the student needs to know and be able to obtain a diploma or to develop a VET certificate for life. SBB provides facts and figures, such as the chance of internship, apprenticeship and work or trends and developments in the sector. And they advise the Minister of Education, Culture and Science about the connection of vocational education to the labour market. Students receive the best practical training with prospects of a job so that companies get the professionals they need. </w:t>
      </w:r>
    </w:p>
    <w:p w14:paraId="022A1BF5" w14:textId="1D5FCAF9" w:rsidR="005E4327" w:rsidRDefault="005E4327" w:rsidP="00B1365A">
      <w:pPr>
        <w:spacing w:line="276" w:lineRule="auto"/>
        <w:rPr>
          <w:rFonts w:ascii="Verdana" w:hAnsi="Verdana"/>
          <w:lang w:val="en-GB"/>
        </w:rPr>
      </w:pPr>
      <w:r w:rsidRPr="164D4A99">
        <w:rPr>
          <w:sz w:val="24"/>
          <w:szCs w:val="24"/>
          <w:lang w:val="en-GB"/>
        </w:rPr>
        <w:t xml:space="preserve">Regarding to CompLeap, SBB is interested in the solution CompLeap is aiming and wants to know more about it. SBB is curious and needs more information to decide if they want to continue with a possible deployment. In the time schedule below is shown how the SBB planning could look like.  </w:t>
      </w:r>
      <w:r w:rsidRPr="164D4A99">
        <w:rPr>
          <w:sz w:val="24"/>
          <w:szCs w:val="24"/>
          <w:lang w:val="en-US"/>
        </w:rPr>
        <w:t xml:space="preserve">After every phase there is a decision-making process to continue or not. </w:t>
      </w:r>
    </w:p>
    <w:p w14:paraId="08B0E460" w14:textId="5677236F" w:rsidR="00CF31BB" w:rsidRPr="00915865" w:rsidRDefault="0DBF7AAD" w:rsidP="00915865">
      <w:pPr>
        <w:shd w:val="clear" w:color="auto" w:fill="FFFFFF" w:themeFill="background1"/>
        <w:spacing w:before="150" w:after="0" w:line="240" w:lineRule="auto"/>
        <w:rPr>
          <w:rFonts w:eastAsiaTheme="minorEastAsia"/>
          <w:i/>
          <w:color w:val="172B4D"/>
          <w:sz w:val="24"/>
          <w:szCs w:val="24"/>
          <w:lang w:val="en-GB" w:eastAsia="fi-FI"/>
        </w:rPr>
      </w:pPr>
      <w:r w:rsidRPr="00915865">
        <w:rPr>
          <w:rFonts w:eastAsiaTheme="minorEastAsia"/>
          <w:i/>
          <w:color w:val="172B4D"/>
          <w:sz w:val="24"/>
          <w:szCs w:val="24"/>
          <w:lang w:val="en-GB" w:eastAsia="fi-FI"/>
        </w:rPr>
        <w:t xml:space="preserve">Table </w:t>
      </w:r>
      <w:r w:rsidR="00915865" w:rsidRPr="00915865">
        <w:rPr>
          <w:rFonts w:eastAsiaTheme="minorEastAsia"/>
          <w:i/>
          <w:iCs/>
          <w:color w:val="172B4D"/>
          <w:sz w:val="24"/>
          <w:szCs w:val="24"/>
          <w:lang w:val="en-GB" w:eastAsia="fi-FI"/>
        </w:rPr>
        <w:t>7</w:t>
      </w:r>
      <w:r w:rsidRPr="00915865">
        <w:rPr>
          <w:rFonts w:eastAsiaTheme="minorEastAsia"/>
          <w:i/>
          <w:color w:val="172B4D"/>
          <w:sz w:val="24"/>
          <w:szCs w:val="24"/>
          <w:lang w:val="en-GB" w:eastAsia="fi-FI"/>
        </w:rPr>
        <w:t xml:space="preserve">. Timetable for pilot deployment in the Netherlands </w:t>
      </w:r>
    </w:p>
    <w:tbl>
      <w:tblPr>
        <w:tblStyle w:val="GridTable2-Accent11"/>
        <w:tblW w:w="0" w:type="auto"/>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1687"/>
        <w:gridCol w:w="2674"/>
        <w:gridCol w:w="3223"/>
        <w:gridCol w:w="1704"/>
      </w:tblGrid>
      <w:tr w:rsidR="0090390C" w:rsidRPr="00AB4D45" w14:paraId="2D400B64" w14:textId="77777777" w:rsidTr="000A3B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right w:val="none" w:sz="0" w:space="0" w:color="auto"/>
            </w:tcBorders>
            <w:shd w:val="clear" w:color="auto" w:fill="B8CCE4"/>
            <w:hideMark/>
          </w:tcPr>
          <w:p w14:paraId="31D8972A" w14:textId="1D5FCAF9" w:rsidR="0090390C" w:rsidRPr="00AB4D45" w:rsidRDefault="0090390C" w:rsidP="00CF31BB">
            <w:pPr>
              <w:rPr>
                <w:rFonts w:ascii="Calibri" w:eastAsia="Times New Roman" w:hAnsi="Calibri" w:cs="Times New Roman"/>
                <w:color w:val="172B4D"/>
                <w:lang w:val="en-GB" w:eastAsia="fi-FI"/>
              </w:rPr>
            </w:pPr>
            <w:r w:rsidRPr="00AB4D45">
              <w:rPr>
                <w:rFonts w:ascii="Calibri" w:eastAsia="Times New Roman" w:hAnsi="Calibri" w:cs="Times New Roman"/>
                <w:color w:val="172B4D"/>
                <w:lang w:val="en-GB" w:eastAsia="fi-FI"/>
              </w:rPr>
              <w:t>Phase</w:t>
            </w:r>
          </w:p>
        </w:tc>
        <w:tc>
          <w:tcPr>
            <w:tcW w:w="2674" w:type="dxa"/>
            <w:tcBorders>
              <w:top w:val="none" w:sz="0" w:space="0" w:color="auto"/>
              <w:left w:val="none" w:sz="0" w:space="0" w:color="auto"/>
              <w:bottom w:val="none" w:sz="0" w:space="0" w:color="auto"/>
              <w:right w:val="none" w:sz="0" w:space="0" w:color="auto"/>
            </w:tcBorders>
            <w:shd w:val="clear" w:color="auto" w:fill="B8CCE4"/>
            <w:hideMark/>
          </w:tcPr>
          <w:p w14:paraId="5D2BEB1E" w14:textId="1D5FCAF9" w:rsidR="0090390C" w:rsidRPr="00AB4D45" w:rsidRDefault="0090390C" w:rsidP="00CF31BB">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172B4D"/>
                <w:lang w:val="en-GB" w:eastAsia="fi-FI"/>
              </w:rPr>
            </w:pPr>
            <w:r w:rsidRPr="00AB4D45">
              <w:rPr>
                <w:rFonts w:ascii="Calibri" w:eastAsia="Times New Roman" w:hAnsi="Calibri" w:cs="Times New Roman"/>
                <w:color w:val="172B4D"/>
                <w:lang w:val="en-GB" w:eastAsia="fi-FI"/>
              </w:rPr>
              <w:t xml:space="preserve">Planned start date </w:t>
            </w:r>
            <w:r w:rsidRPr="00AB4D45">
              <w:rPr>
                <w:rFonts w:ascii="Calibri" w:eastAsia="Times New Roman" w:hAnsi="Calibri" w:cs="Times New Roman"/>
                <w:b w:val="0"/>
                <w:color w:val="172B4D"/>
                <w:lang w:val="en-GB" w:eastAsia="fi-FI"/>
              </w:rPr>
              <w:t>(</w:t>
            </w:r>
            <w:r w:rsidRPr="00CF31BB">
              <w:rPr>
                <w:rFonts w:ascii="Calibri" w:eastAsia="Times New Roman" w:hAnsi="Calibri" w:cs="Times New Roman"/>
                <w:b w:val="0"/>
                <w:color w:val="172B4D"/>
                <w:lang w:val="en-GB" w:eastAsia="fi-FI"/>
              </w:rPr>
              <w:t>DD/</w:t>
            </w:r>
            <w:r w:rsidRPr="00AB4D45">
              <w:rPr>
                <w:rFonts w:ascii="Calibri" w:eastAsia="Times New Roman" w:hAnsi="Calibri" w:cs="Times New Roman"/>
                <w:b w:val="0"/>
                <w:color w:val="172B4D"/>
                <w:lang w:val="en-GB" w:eastAsia="fi-FI"/>
              </w:rPr>
              <w:t>MM/YYYY)</w:t>
            </w:r>
          </w:p>
        </w:tc>
        <w:tc>
          <w:tcPr>
            <w:tcW w:w="3223" w:type="dxa"/>
            <w:tcBorders>
              <w:top w:val="none" w:sz="0" w:space="0" w:color="auto"/>
              <w:left w:val="none" w:sz="0" w:space="0" w:color="auto"/>
              <w:bottom w:val="none" w:sz="0" w:space="0" w:color="auto"/>
              <w:right w:val="none" w:sz="0" w:space="0" w:color="auto"/>
            </w:tcBorders>
            <w:shd w:val="clear" w:color="auto" w:fill="B8CCE4"/>
            <w:hideMark/>
          </w:tcPr>
          <w:p w14:paraId="78E7B4F6" w14:textId="1D5FCAF9" w:rsidR="0090390C" w:rsidRPr="00AB4D45" w:rsidRDefault="0090390C" w:rsidP="00CF31BB">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172B4D"/>
                <w:lang w:val="en-GB" w:eastAsia="fi-FI"/>
              </w:rPr>
            </w:pPr>
            <w:r w:rsidRPr="00AB4D45">
              <w:rPr>
                <w:rFonts w:ascii="Calibri" w:eastAsia="Times New Roman" w:hAnsi="Calibri" w:cs="Times New Roman"/>
                <w:color w:val="172B4D"/>
                <w:lang w:val="en-GB" w:eastAsia="fi-FI"/>
              </w:rPr>
              <w:t xml:space="preserve">Planned end date </w:t>
            </w:r>
            <w:r w:rsidRPr="00AB4D45">
              <w:rPr>
                <w:rFonts w:ascii="Calibri" w:eastAsia="Times New Roman" w:hAnsi="Calibri" w:cs="Times New Roman"/>
                <w:b w:val="0"/>
                <w:color w:val="172B4D"/>
                <w:lang w:val="en-GB" w:eastAsia="fi-FI"/>
              </w:rPr>
              <w:t>(</w:t>
            </w:r>
            <w:r w:rsidRPr="00CF31BB">
              <w:rPr>
                <w:rFonts w:ascii="Calibri" w:eastAsia="Times New Roman" w:hAnsi="Calibri" w:cs="Times New Roman"/>
                <w:b w:val="0"/>
                <w:color w:val="172B4D"/>
                <w:lang w:val="en-GB" w:eastAsia="fi-FI"/>
              </w:rPr>
              <w:t>DD/</w:t>
            </w:r>
            <w:r w:rsidRPr="00AB4D45">
              <w:rPr>
                <w:rFonts w:ascii="Calibri" w:eastAsia="Times New Roman" w:hAnsi="Calibri" w:cs="Times New Roman"/>
                <w:b w:val="0"/>
                <w:color w:val="172B4D"/>
                <w:lang w:val="en-GB" w:eastAsia="fi-FI"/>
              </w:rPr>
              <w:t>MM/YYYY)</w:t>
            </w:r>
            <w:r w:rsidRPr="00AB4D45">
              <w:rPr>
                <w:rFonts w:ascii="Calibri" w:eastAsia="Times New Roman" w:hAnsi="Calibri" w:cs="Times New Roman"/>
                <w:color w:val="172B4D"/>
                <w:lang w:val="en-GB" w:eastAsia="fi-FI"/>
              </w:rPr>
              <w:t xml:space="preserve"> </w:t>
            </w:r>
          </w:p>
        </w:tc>
        <w:tc>
          <w:tcPr>
            <w:tcW w:w="0" w:type="auto"/>
            <w:tcBorders>
              <w:top w:val="none" w:sz="0" w:space="0" w:color="auto"/>
              <w:left w:val="none" w:sz="0" w:space="0" w:color="auto"/>
              <w:bottom w:val="none" w:sz="0" w:space="0" w:color="auto"/>
            </w:tcBorders>
            <w:shd w:val="clear" w:color="auto" w:fill="B8CCE4"/>
          </w:tcPr>
          <w:p w14:paraId="6C16441D" w14:textId="1D5FCAF9" w:rsidR="0090390C" w:rsidRPr="00EE68C1" w:rsidRDefault="0090390C" w:rsidP="00CF31BB">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172B4D"/>
                <w:lang w:val="en-GB" w:eastAsia="fi-FI"/>
              </w:rPr>
            </w:pPr>
            <w:r w:rsidRPr="00EE68C1">
              <w:rPr>
                <w:rFonts w:ascii="Calibri" w:eastAsia="Times New Roman" w:hAnsi="Calibri" w:cs="Times New Roman"/>
                <w:bCs w:val="0"/>
                <w:color w:val="172B4D"/>
                <w:lang w:val="en-GB" w:eastAsia="fi-FI"/>
              </w:rPr>
              <w:t>Responsible body</w:t>
            </w:r>
          </w:p>
        </w:tc>
      </w:tr>
      <w:tr w:rsidR="0090390C" w:rsidRPr="00AB4D45" w14:paraId="5FE8AF07" w14:textId="77777777" w:rsidTr="000A3B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F2F2F2" w:themeFill="background1" w:themeFillShade="F2"/>
            <w:hideMark/>
          </w:tcPr>
          <w:p w14:paraId="0D01C2BD" w14:textId="1D5FCAF9" w:rsidR="0090390C" w:rsidRPr="00AB4D45" w:rsidRDefault="0090390C" w:rsidP="00CF31BB">
            <w:pPr>
              <w:rPr>
                <w:rFonts w:ascii="Calibri" w:eastAsia="Times New Roman" w:hAnsi="Calibri" w:cs="Times New Roman"/>
                <w:color w:val="172B4D"/>
                <w:lang w:val="en-GB" w:eastAsia="fi-FI"/>
              </w:rPr>
            </w:pPr>
            <w:r>
              <w:rPr>
                <w:rFonts w:ascii="Calibri" w:eastAsia="Times New Roman" w:hAnsi="Calibri" w:cs="Times New Roman"/>
                <w:color w:val="172B4D"/>
                <w:lang w:val="en-GB" w:eastAsia="fi-FI"/>
              </w:rPr>
              <w:t>Analysis</w:t>
            </w:r>
          </w:p>
        </w:tc>
        <w:tc>
          <w:tcPr>
            <w:tcW w:w="2674" w:type="dxa"/>
            <w:shd w:val="clear" w:color="auto" w:fill="F2F2F2" w:themeFill="background1" w:themeFillShade="F2"/>
            <w:hideMark/>
          </w:tcPr>
          <w:p w14:paraId="1798841C" w14:textId="1D5FCAF9" w:rsidR="0090390C" w:rsidRPr="00AB4D45" w:rsidRDefault="0090390C" w:rsidP="00CF31B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172B4D"/>
                <w:lang w:val="en-GB" w:eastAsia="fi-FI"/>
              </w:rPr>
            </w:pPr>
            <w:r>
              <w:rPr>
                <w:rFonts w:ascii="Calibri" w:eastAsia="Times New Roman" w:hAnsi="Calibri" w:cs="Times New Roman"/>
                <w:color w:val="172B4D"/>
                <w:lang w:val="en-GB" w:eastAsia="fi-FI"/>
              </w:rPr>
              <w:t>22.4.</w:t>
            </w:r>
            <w:r w:rsidRPr="00AB4D45">
              <w:rPr>
                <w:rFonts w:ascii="Calibri" w:eastAsia="Times New Roman" w:hAnsi="Calibri" w:cs="Times New Roman"/>
                <w:color w:val="172B4D"/>
                <w:lang w:val="en-GB" w:eastAsia="fi-FI"/>
              </w:rPr>
              <w:t>2019</w:t>
            </w:r>
          </w:p>
        </w:tc>
        <w:tc>
          <w:tcPr>
            <w:tcW w:w="3223" w:type="dxa"/>
            <w:shd w:val="clear" w:color="auto" w:fill="F2F2F2" w:themeFill="background1" w:themeFillShade="F2"/>
            <w:hideMark/>
          </w:tcPr>
          <w:p w14:paraId="5110E988" w14:textId="1D5FCAF9" w:rsidR="0090390C" w:rsidRPr="00AB4D45" w:rsidRDefault="0090390C" w:rsidP="00CF31B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172B4D"/>
                <w:lang w:val="en-GB" w:eastAsia="fi-FI"/>
              </w:rPr>
            </w:pPr>
            <w:r>
              <w:rPr>
                <w:rFonts w:ascii="Calibri" w:eastAsia="Times New Roman" w:hAnsi="Calibri" w:cs="Times New Roman"/>
                <w:color w:val="172B4D"/>
                <w:lang w:val="en-GB" w:eastAsia="fi-FI"/>
              </w:rPr>
              <w:t>31.07.2019</w:t>
            </w:r>
          </w:p>
        </w:tc>
        <w:tc>
          <w:tcPr>
            <w:tcW w:w="0" w:type="auto"/>
            <w:shd w:val="clear" w:color="auto" w:fill="F2F2F2" w:themeFill="background1" w:themeFillShade="F2"/>
          </w:tcPr>
          <w:p w14:paraId="10DBEB90" w14:textId="1D5FCAF9" w:rsidR="0090390C" w:rsidRDefault="0090390C" w:rsidP="00CF31B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172B4D"/>
                <w:lang w:val="en-GB" w:eastAsia="fi-FI"/>
              </w:rPr>
            </w:pPr>
            <w:r>
              <w:rPr>
                <w:rFonts w:ascii="Calibri" w:eastAsia="Times New Roman" w:hAnsi="Calibri" w:cs="Times New Roman"/>
                <w:color w:val="172B4D"/>
                <w:lang w:val="en-GB" w:eastAsia="fi-FI"/>
              </w:rPr>
              <w:t>DUO</w:t>
            </w:r>
          </w:p>
        </w:tc>
      </w:tr>
      <w:tr w:rsidR="0090390C" w:rsidRPr="00AB4D45" w14:paraId="1638532B" w14:textId="77777777" w:rsidTr="000A3B20">
        <w:tc>
          <w:tcPr>
            <w:cnfStyle w:val="001000000000" w:firstRow="0" w:lastRow="0" w:firstColumn="1" w:lastColumn="0" w:oddVBand="0" w:evenVBand="0" w:oddHBand="0" w:evenHBand="0" w:firstRowFirstColumn="0" w:firstRowLastColumn="0" w:lastRowFirstColumn="0" w:lastRowLastColumn="0"/>
            <w:tcW w:w="0" w:type="auto"/>
            <w:hideMark/>
          </w:tcPr>
          <w:p w14:paraId="7C8F96D3" w14:textId="1D5FCAF9" w:rsidR="0090390C" w:rsidRPr="00AB4D45" w:rsidRDefault="0090390C" w:rsidP="00CF31BB">
            <w:pPr>
              <w:rPr>
                <w:rFonts w:ascii="Calibri" w:eastAsia="Times New Roman" w:hAnsi="Calibri" w:cs="Times New Roman"/>
                <w:color w:val="172B4D"/>
                <w:lang w:val="en-GB" w:eastAsia="fi-FI"/>
              </w:rPr>
            </w:pPr>
            <w:r>
              <w:rPr>
                <w:rFonts w:ascii="Calibri" w:eastAsia="Times New Roman" w:hAnsi="Calibri" w:cs="Times New Roman"/>
                <w:color w:val="172B4D"/>
                <w:lang w:val="en-GB" w:eastAsia="fi-FI"/>
              </w:rPr>
              <w:t>Detailed analysis</w:t>
            </w:r>
          </w:p>
        </w:tc>
        <w:tc>
          <w:tcPr>
            <w:tcW w:w="2674" w:type="dxa"/>
            <w:hideMark/>
          </w:tcPr>
          <w:p w14:paraId="2B9A2373" w14:textId="1D5FCAF9" w:rsidR="0090390C" w:rsidRPr="00AB4D45" w:rsidRDefault="0090390C" w:rsidP="00CF31B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172B4D"/>
                <w:lang w:val="en-GB" w:eastAsia="fi-FI"/>
              </w:rPr>
            </w:pPr>
            <w:r>
              <w:rPr>
                <w:rFonts w:ascii="Calibri" w:eastAsia="Times New Roman" w:hAnsi="Calibri" w:cs="Times New Roman"/>
                <w:color w:val="172B4D"/>
                <w:lang w:val="en-GB" w:eastAsia="fi-FI"/>
              </w:rPr>
              <w:t>01.08.</w:t>
            </w:r>
            <w:r w:rsidRPr="00AB4D45">
              <w:rPr>
                <w:rFonts w:ascii="Calibri" w:eastAsia="Times New Roman" w:hAnsi="Calibri" w:cs="Times New Roman"/>
                <w:color w:val="172B4D"/>
                <w:lang w:val="en-GB" w:eastAsia="fi-FI"/>
              </w:rPr>
              <w:t>019</w:t>
            </w:r>
          </w:p>
        </w:tc>
        <w:tc>
          <w:tcPr>
            <w:tcW w:w="3223" w:type="dxa"/>
            <w:hideMark/>
          </w:tcPr>
          <w:p w14:paraId="534EC3ED" w14:textId="4B4D1DB1" w:rsidR="0090390C" w:rsidRPr="00AB4D45" w:rsidRDefault="0090390C" w:rsidP="00CF31B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172B4D"/>
                <w:lang w:val="en-GB" w:eastAsia="fi-FI"/>
              </w:rPr>
            </w:pPr>
            <w:r>
              <w:rPr>
                <w:rFonts w:ascii="Calibri" w:eastAsia="Times New Roman" w:hAnsi="Calibri" w:cs="Times New Roman"/>
                <w:color w:val="172B4D"/>
                <w:lang w:val="en-GB" w:eastAsia="fi-FI"/>
              </w:rPr>
              <w:t>15.09.</w:t>
            </w:r>
            <w:r w:rsidRPr="00AB4D45">
              <w:rPr>
                <w:rFonts w:ascii="Calibri" w:eastAsia="Times New Roman" w:hAnsi="Calibri" w:cs="Times New Roman"/>
                <w:color w:val="172B4D"/>
                <w:lang w:val="en-GB" w:eastAsia="fi-FI"/>
              </w:rPr>
              <w:t>2019</w:t>
            </w:r>
          </w:p>
        </w:tc>
        <w:tc>
          <w:tcPr>
            <w:tcW w:w="0" w:type="auto"/>
          </w:tcPr>
          <w:p w14:paraId="0FBF2A13" w14:textId="4B4D1DB1" w:rsidR="0090390C" w:rsidRDefault="0090390C" w:rsidP="00CF31B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172B4D"/>
                <w:lang w:val="en-GB" w:eastAsia="fi-FI"/>
              </w:rPr>
            </w:pPr>
            <w:r>
              <w:rPr>
                <w:rFonts w:ascii="Calibri" w:eastAsia="Times New Roman" w:hAnsi="Calibri" w:cs="Times New Roman"/>
                <w:color w:val="172B4D"/>
                <w:lang w:val="en-GB" w:eastAsia="fi-FI"/>
              </w:rPr>
              <w:t>DUO</w:t>
            </w:r>
          </w:p>
          <w:p w14:paraId="33BDDF9D" w14:textId="77777777" w:rsidR="0090390C" w:rsidRDefault="0090390C" w:rsidP="00CF31B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172B4D"/>
                <w:lang w:val="en-GB" w:eastAsia="fi-FI"/>
              </w:rPr>
            </w:pPr>
          </w:p>
        </w:tc>
      </w:tr>
      <w:tr w:rsidR="0090390C" w:rsidRPr="00AB4D45" w14:paraId="0A14A33F" w14:textId="77777777" w:rsidTr="000A3B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F2F2F2" w:themeFill="background1" w:themeFillShade="F2"/>
            <w:hideMark/>
          </w:tcPr>
          <w:p w14:paraId="09DB56E4" w14:textId="4B4D1DB1" w:rsidR="0090390C" w:rsidRPr="00AB4D45" w:rsidRDefault="0090390C" w:rsidP="00CF31BB">
            <w:pPr>
              <w:rPr>
                <w:rFonts w:ascii="Calibri" w:eastAsia="Times New Roman" w:hAnsi="Calibri" w:cs="Times New Roman"/>
                <w:color w:val="172B4D"/>
                <w:lang w:val="en-GB" w:eastAsia="fi-FI"/>
              </w:rPr>
            </w:pPr>
            <w:r>
              <w:rPr>
                <w:rFonts w:ascii="Calibri" w:eastAsia="Times New Roman" w:hAnsi="Calibri" w:cs="Times New Roman"/>
                <w:color w:val="172B4D"/>
                <w:lang w:val="en-GB" w:eastAsia="fi-FI"/>
              </w:rPr>
              <w:t>Development</w:t>
            </w:r>
          </w:p>
        </w:tc>
        <w:tc>
          <w:tcPr>
            <w:tcW w:w="2674" w:type="dxa"/>
            <w:shd w:val="clear" w:color="auto" w:fill="F2F2F2" w:themeFill="background1" w:themeFillShade="F2"/>
            <w:hideMark/>
          </w:tcPr>
          <w:p w14:paraId="3EA11A22" w14:textId="4B4D1DB1" w:rsidR="0090390C" w:rsidRPr="00AB4D45" w:rsidRDefault="0090390C" w:rsidP="00CF31B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172B4D"/>
                <w:lang w:val="en-GB" w:eastAsia="fi-FI"/>
              </w:rPr>
            </w:pPr>
            <w:r>
              <w:rPr>
                <w:rFonts w:ascii="Calibri" w:eastAsia="Times New Roman" w:hAnsi="Calibri" w:cs="Times New Roman"/>
                <w:color w:val="172B4D"/>
                <w:lang w:val="en-GB" w:eastAsia="fi-FI"/>
              </w:rPr>
              <w:t>15.09.</w:t>
            </w:r>
            <w:r w:rsidRPr="00AB4D45">
              <w:rPr>
                <w:rFonts w:ascii="Calibri" w:eastAsia="Times New Roman" w:hAnsi="Calibri" w:cs="Times New Roman"/>
                <w:color w:val="172B4D"/>
                <w:lang w:val="en-GB" w:eastAsia="fi-FI"/>
              </w:rPr>
              <w:t>2019</w:t>
            </w:r>
          </w:p>
        </w:tc>
        <w:tc>
          <w:tcPr>
            <w:tcW w:w="3223" w:type="dxa"/>
            <w:shd w:val="clear" w:color="auto" w:fill="F2F2F2" w:themeFill="background1" w:themeFillShade="F2"/>
            <w:hideMark/>
          </w:tcPr>
          <w:p w14:paraId="457451C2" w14:textId="4B4D1DB1" w:rsidR="0090390C" w:rsidRPr="00AB4D45" w:rsidRDefault="0090390C" w:rsidP="00CF31B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172B4D"/>
                <w:lang w:val="en-GB" w:eastAsia="fi-FI"/>
              </w:rPr>
            </w:pPr>
            <w:r>
              <w:rPr>
                <w:rFonts w:ascii="Calibri" w:eastAsia="Times New Roman" w:hAnsi="Calibri" w:cs="Times New Roman"/>
                <w:color w:val="172B4D"/>
                <w:lang w:val="en-GB" w:eastAsia="fi-FI"/>
              </w:rPr>
              <w:t>31.10.</w:t>
            </w:r>
            <w:r w:rsidRPr="00AB4D45">
              <w:rPr>
                <w:rFonts w:ascii="Calibri" w:eastAsia="Times New Roman" w:hAnsi="Calibri" w:cs="Times New Roman"/>
                <w:color w:val="172B4D"/>
                <w:lang w:val="en-GB" w:eastAsia="fi-FI"/>
              </w:rPr>
              <w:t>2019</w:t>
            </w:r>
          </w:p>
        </w:tc>
        <w:tc>
          <w:tcPr>
            <w:tcW w:w="0" w:type="auto"/>
            <w:shd w:val="clear" w:color="auto" w:fill="F2F2F2" w:themeFill="background1" w:themeFillShade="F2"/>
          </w:tcPr>
          <w:p w14:paraId="1A715D4A" w14:textId="4B4D1DB1" w:rsidR="0090390C" w:rsidRDefault="0090390C" w:rsidP="00CF31B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172B4D"/>
                <w:lang w:val="en-GB" w:eastAsia="fi-FI"/>
              </w:rPr>
            </w:pPr>
            <w:r>
              <w:rPr>
                <w:rFonts w:ascii="Calibri" w:eastAsia="Times New Roman" w:hAnsi="Calibri" w:cs="Times New Roman"/>
                <w:color w:val="172B4D"/>
                <w:lang w:val="en-GB" w:eastAsia="fi-FI"/>
              </w:rPr>
              <w:t>DUO</w:t>
            </w:r>
          </w:p>
        </w:tc>
      </w:tr>
      <w:tr w:rsidR="0090390C" w:rsidRPr="00AB4D45" w14:paraId="47D764D8" w14:textId="77777777" w:rsidTr="000A3B20">
        <w:tc>
          <w:tcPr>
            <w:cnfStyle w:val="001000000000" w:firstRow="0" w:lastRow="0" w:firstColumn="1" w:lastColumn="0" w:oddVBand="0" w:evenVBand="0" w:oddHBand="0" w:evenHBand="0" w:firstRowFirstColumn="0" w:firstRowLastColumn="0" w:lastRowFirstColumn="0" w:lastRowLastColumn="0"/>
            <w:tcW w:w="0" w:type="auto"/>
            <w:hideMark/>
          </w:tcPr>
          <w:p w14:paraId="54C766AD" w14:textId="4B4D1DB1" w:rsidR="0090390C" w:rsidRPr="00AB4D45" w:rsidRDefault="0090390C" w:rsidP="00CF31BB">
            <w:pPr>
              <w:rPr>
                <w:rFonts w:ascii="Calibri" w:eastAsia="Times New Roman" w:hAnsi="Calibri" w:cs="Times New Roman"/>
                <w:color w:val="172B4D"/>
                <w:lang w:val="en-GB" w:eastAsia="fi-FI"/>
              </w:rPr>
            </w:pPr>
            <w:r>
              <w:rPr>
                <w:rFonts w:ascii="Calibri" w:eastAsia="Times New Roman" w:hAnsi="Calibri" w:cs="Times New Roman"/>
                <w:color w:val="172B4D"/>
                <w:lang w:val="en-GB" w:eastAsia="fi-FI"/>
              </w:rPr>
              <w:t>Exploration</w:t>
            </w:r>
          </w:p>
        </w:tc>
        <w:tc>
          <w:tcPr>
            <w:tcW w:w="2674" w:type="dxa"/>
            <w:hideMark/>
          </w:tcPr>
          <w:p w14:paraId="00BADCEF" w14:textId="4B4D1DB1" w:rsidR="0090390C" w:rsidRPr="00AB4D45" w:rsidRDefault="0090390C" w:rsidP="00CF31B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172B4D"/>
                <w:lang w:val="en-GB" w:eastAsia="fi-FI"/>
              </w:rPr>
            </w:pPr>
            <w:r>
              <w:rPr>
                <w:rFonts w:ascii="Calibri" w:eastAsia="Times New Roman" w:hAnsi="Calibri" w:cs="Times New Roman"/>
                <w:color w:val="172B4D"/>
                <w:lang w:val="en-GB" w:eastAsia="fi-FI"/>
              </w:rPr>
              <w:t>01.03.</w:t>
            </w:r>
            <w:r w:rsidRPr="00AB4D45">
              <w:rPr>
                <w:rFonts w:ascii="Calibri" w:eastAsia="Times New Roman" w:hAnsi="Calibri" w:cs="Times New Roman"/>
                <w:color w:val="172B4D"/>
                <w:lang w:val="en-GB" w:eastAsia="fi-FI"/>
              </w:rPr>
              <w:t>2019</w:t>
            </w:r>
          </w:p>
        </w:tc>
        <w:tc>
          <w:tcPr>
            <w:tcW w:w="3223" w:type="dxa"/>
            <w:hideMark/>
          </w:tcPr>
          <w:p w14:paraId="1BBA6763" w14:textId="4B4D1DB1" w:rsidR="0090390C" w:rsidRPr="00AB4D45" w:rsidRDefault="0090390C" w:rsidP="00CF31B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172B4D"/>
                <w:lang w:val="en-GB" w:eastAsia="fi-FI"/>
              </w:rPr>
            </w:pPr>
            <w:r>
              <w:rPr>
                <w:rFonts w:ascii="Calibri" w:eastAsia="Times New Roman" w:hAnsi="Calibri" w:cs="Times New Roman"/>
                <w:color w:val="172B4D"/>
                <w:lang w:val="en-GB" w:eastAsia="fi-FI"/>
              </w:rPr>
              <w:t>01.05.</w:t>
            </w:r>
            <w:r w:rsidRPr="00AB4D45">
              <w:rPr>
                <w:rFonts w:ascii="Calibri" w:eastAsia="Times New Roman" w:hAnsi="Calibri" w:cs="Times New Roman"/>
                <w:color w:val="172B4D"/>
                <w:lang w:val="en-GB" w:eastAsia="fi-FI"/>
              </w:rPr>
              <w:t>2019</w:t>
            </w:r>
          </w:p>
        </w:tc>
        <w:tc>
          <w:tcPr>
            <w:tcW w:w="0" w:type="auto"/>
          </w:tcPr>
          <w:p w14:paraId="591CFB09" w14:textId="4B4D1DB1" w:rsidR="0090390C" w:rsidRDefault="0090390C" w:rsidP="00CF31B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172B4D"/>
                <w:lang w:val="en-GB" w:eastAsia="fi-FI"/>
              </w:rPr>
            </w:pPr>
            <w:r>
              <w:rPr>
                <w:rFonts w:ascii="Calibri" w:eastAsia="Times New Roman" w:hAnsi="Calibri" w:cs="Times New Roman"/>
                <w:color w:val="172B4D"/>
                <w:lang w:val="en-GB" w:eastAsia="fi-FI"/>
              </w:rPr>
              <w:t>SBB</w:t>
            </w:r>
          </w:p>
        </w:tc>
      </w:tr>
      <w:tr w:rsidR="0090390C" w:rsidRPr="00AB4D45" w14:paraId="261A7754" w14:textId="77777777" w:rsidTr="000A3B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F2F2F2" w:themeFill="background1" w:themeFillShade="F2"/>
            <w:hideMark/>
          </w:tcPr>
          <w:p w14:paraId="2D448916" w14:textId="4B4D1DB1" w:rsidR="0090390C" w:rsidRPr="00AB4D45" w:rsidRDefault="0090390C" w:rsidP="00CF31BB">
            <w:pPr>
              <w:rPr>
                <w:rFonts w:ascii="Calibri" w:eastAsia="Times New Roman" w:hAnsi="Calibri" w:cs="Times New Roman"/>
                <w:color w:val="172B4D"/>
                <w:lang w:val="en-GB" w:eastAsia="fi-FI"/>
              </w:rPr>
            </w:pPr>
            <w:r>
              <w:rPr>
                <w:rFonts w:ascii="Calibri" w:eastAsia="Times New Roman" w:hAnsi="Calibri" w:cs="Times New Roman"/>
                <w:color w:val="172B4D"/>
                <w:lang w:val="en-GB" w:eastAsia="fi-FI"/>
              </w:rPr>
              <w:t>Analysis</w:t>
            </w:r>
          </w:p>
        </w:tc>
        <w:tc>
          <w:tcPr>
            <w:tcW w:w="2674" w:type="dxa"/>
            <w:shd w:val="clear" w:color="auto" w:fill="F2F2F2" w:themeFill="background1" w:themeFillShade="F2"/>
            <w:hideMark/>
          </w:tcPr>
          <w:p w14:paraId="394BE9EF" w14:textId="4B4D1DB1" w:rsidR="0090390C" w:rsidRPr="00AB4D45" w:rsidRDefault="0090390C" w:rsidP="00CF31B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172B4D"/>
                <w:lang w:val="en-GB" w:eastAsia="fi-FI"/>
              </w:rPr>
            </w:pPr>
            <w:r>
              <w:rPr>
                <w:rFonts w:ascii="Calibri" w:eastAsia="Times New Roman" w:hAnsi="Calibri" w:cs="Times New Roman"/>
                <w:color w:val="172B4D"/>
                <w:lang w:val="en-GB" w:eastAsia="fi-FI"/>
              </w:rPr>
              <w:t>01.06.</w:t>
            </w:r>
            <w:r w:rsidRPr="00AB4D45">
              <w:rPr>
                <w:rFonts w:ascii="Calibri" w:eastAsia="Times New Roman" w:hAnsi="Calibri" w:cs="Times New Roman"/>
                <w:color w:val="172B4D"/>
                <w:lang w:val="en-GB" w:eastAsia="fi-FI"/>
              </w:rPr>
              <w:t>2019</w:t>
            </w:r>
          </w:p>
        </w:tc>
        <w:tc>
          <w:tcPr>
            <w:tcW w:w="3223" w:type="dxa"/>
            <w:shd w:val="clear" w:color="auto" w:fill="F2F2F2" w:themeFill="background1" w:themeFillShade="F2"/>
            <w:hideMark/>
          </w:tcPr>
          <w:p w14:paraId="305A409B" w14:textId="4B4D1DB1" w:rsidR="0090390C" w:rsidRPr="00AB4D45" w:rsidRDefault="0090390C" w:rsidP="00CF31B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172B4D"/>
                <w:lang w:val="en-GB" w:eastAsia="fi-FI"/>
              </w:rPr>
            </w:pPr>
            <w:r>
              <w:rPr>
                <w:rFonts w:ascii="Calibri" w:eastAsia="Times New Roman" w:hAnsi="Calibri" w:cs="Times New Roman"/>
                <w:color w:val="172B4D"/>
                <w:lang w:val="en-GB" w:eastAsia="fi-FI"/>
              </w:rPr>
              <w:t>31.07.</w:t>
            </w:r>
            <w:r w:rsidRPr="00AB4D45">
              <w:rPr>
                <w:rFonts w:ascii="Calibri" w:eastAsia="Times New Roman" w:hAnsi="Calibri" w:cs="Times New Roman"/>
                <w:color w:val="172B4D"/>
                <w:lang w:val="en-GB" w:eastAsia="fi-FI"/>
              </w:rPr>
              <w:t>2019</w:t>
            </w:r>
          </w:p>
        </w:tc>
        <w:tc>
          <w:tcPr>
            <w:tcW w:w="0" w:type="auto"/>
            <w:shd w:val="clear" w:color="auto" w:fill="F2F2F2" w:themeFill="background1" w:themeFillShade="F2"/>
          </w:tcPr>
          <w:p w14:paraId="116D386D" w14:textId="4B4D1DB1" w:rsidR="0090390C" w:rsidRDefault="0090390C" w:rsidP="00CF31B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172B4D"/>
                <w:lang w:val="en-GB" w:eastAsia="fi-FI"/>
              </w:rPr>
            </w:pPr>
            <w:r>
              <w:rPr>
                <w:rFonts w:ascii="Calibri" w:eastAsia="Times New Roman" w:hAnsi="Calibri" w:cs="Times New Roman"/>
                <w:color w:val="172B4D"/>
                <w:lang w:val="en-GB" w:eastAsia="fi-FI"/>
              </w:rPr>
              <w:t>SBB</w:t>
            </w:r>
          </w:p>
        </w:tc>
      </w:tr>
      <w:tr w:rsidR="0090390C" w:rsidRPr="00AB4D45" w14:paraId="4FA246AD" w14:textId="77777777" w:rsidTr="000A3B20">
        <w:tc>
          <w:tcPr>
            <w:cnfStyle w:val="001000000000" w:firstRow="0" w:lastRow="0" w:firstColumn="1" w:lastColumn="0" w:oddVBand="0" w:evenVBand="0" w:oddHBand="0" w:evenHBand="0" w:firstRowFirstColumn="0" w:firstRowLastColumn="0" w:lastRowFirstColumn="0" w:lastRowLastColumn="0"/>
            <w:tcW w:w="0" w:type="auto"/>
            <w:hideMark/>
          </w:tcPr>
          <w:p w14:paraId="6060A12A" w14:textId="4B4D1DB1" w:rsidR="0090390C" w:rsidRPr="00AB4D45" w:rsidRDefault="0090390C" w:rsidP="00CF31BB">
            <w:pPr>
              <w:rPr>
                <w:rFonts w:ascii="Calibri" w:eastAsia="Times New Roman" w:hAnsi="Calibri" w:cs="Times New Roman"/>
                <w:color w:val="002060"/>
                <w:lang w:val="en-GB" w:eastAsia="fi-FI"/>
              </w:rPr>
            </w:pPr>
            <w:r>
              <w:rPr>
                <w:rFonts w:ascii="Calibri" w:eastAsia="Times New Roman" w:hAnsi="Calibri" w:cs="Times New Roman"/>
                <w:color w:val="002060"/>
                <w:lang w:val="en-GB" w:eastAsia="fi-FI"/>
              </w:rPr>
              <w:t>Detailed analysis</w:t>
            </w:r>
          </w:p>
        </w:tc>
        <w:tc>
          <w:tcPr>
            <w:tcW w:w="2674" w:type="dxa"/>
            <w:hideMark/>
          </w:tcPr>
          <w:p w14:paraId="7613A551" w14:textId="4B4D1DB1" w:rsidR="0090390C" w:rsidRPr="00AB4D45" w:rsidRDefault="0090390C" w:rsidP="00CF31B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172B4D"/>
                <w:lang w:val="en-GB" w:eastAsia="fi-FI"/>
              </w:rPr>
            </w:pPr>
            <w:r>
              <w:rPr>
                <w:rFonts w:ascii="Calibri" w:eastAsia="Times New Roman" w:hAnsi="Calibri" w:cs="Times New Roman"/>
                <w:color w:val="172B4D"/>
                <w:lang w:val="en-GB" w:eastAsia="fi-FI"/>
              </w:rPr>
              <w:t>01.08.</w:t>
            </w:r>
            <w:r w:rsidRPr="00AB4D45">
              <w:rPr>
                <w:rFonts w:ascii="Calibri" w:eastAsia="Times New Roman" w:hAnsi="Calibri" w:cs="Times New Roman"/>
                <w:color w:val="172B4D"/>
                <w:lang w:val="en-GB" w:eastAsia="fi-FI"/>
              </w:rPr>
              <w:t>2019</w:t>
            </w:r>
          </w:p>
        </w:tc>
        <w:tc>
          <w:tcPr>
            <w:tcW w:w="3223" w:type="dxa"/>
            <w:hideMark/>
          </w:tcPr>
          <w:p w14:paraId="6ABA0531" w14:textId="4B4D1DB1" w:rsidR="0090390C" w:rsidRPr="00AB4D45" w:rsidRDefault="0090390C" w:rsidP="00CF31B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172B4D"/>
                <w:lang w:val="en-GB" w:eastAsia="fi-FI"/>
              </w:rPr>
            </w:pPr>
            <w:r>
              <w:rPr>
                <w:rFonts w:ascii="Calibri" w:eastAsia="Times New Roman" w:hAnsi="Calibri" w:cs="Times New Roman"/>
                <w:color w:val="172B4D"/>
                <w:lang w:val="en-GB" w:eastAsia="fi-FI"/>
              </w:rPr>
              <w:t>15.09.</w:t>
            </w:r>
            <w:r w:rsidRPr="00AB4D45">
              <w:rPr>
                <w:rFonts w:ascii="Calibri" w:eastAsia="Times New Roman" w:hAnsi="Calibri" w:cs="Times New Roman"/>
                <w:color w:val="172B4D"/>
                <w:lang w:val="en-GB" w:eastAsia="fi-FI"/>
              </w:rPr>
              <w:t xml:space="preserve">2019 </w:t>
            </w:r>
          </w:p>
        </w:tc>
        <w:tc>
          <w:tcPr>
            <w:tcW w:w="0" w:type="auto"/>
          </w:tcPr>
          <w:p w14:paraId="7D6610DF" w14:textId="4B4D1DB1" w:rsidR="0090390C" w:rsidRDefault="0090390C" w:rsidP="00CF31B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172B4D"/>
                <w:lang w:val="en-GB" w:eastAsia="fi-FI"/>
              </w:rPr>
            </w:pPr>
            <w:r>
              <w:rPr>
                <w:rFonts w:ascii="Calibri" w:eastAsia="Times New Roman" w:hAnsi="Calibri" w:cs="Times New Roman"/>
                <w:color w:val="172B4D"/>
                <w:lang w:val="en-GB" w:eastAsia="fi-FI"/>
              </w:rPr>
              <w:t>SBB</w:t>
            </w:r>
          </w:p>
        </w:tc>
      </w:tr>
      <w:tr w:rsidR="0090390C" w:rsidRPr="00AB4D45" w14:paraId="3589279C" w14:textId="77777777" w:rsidTr="000A3B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F2F2F2" w:themeFill="background1" w:themeFillShade="F2"/>
            <w:hideMark/>
          </w:tcPr>
          <w:p w14:paraId="1F7E4ADE" w14:textId="4B4D1DB1" w:rsidR="0090390C" w:rsidRPr="00AB4D45" w:rsidRDefault="0090390C" w:rsidP="00CF31BB">
            <w:pPr>
              <w:rPr>
                <w:rFonts w:ascii="Calibri" w:eastAsia="Times New Roman" w:hAnsi="Calibri" w:cs="Times New Roman"/>
                <w:color w:val="002060"/>
                <w:lang w:val="en-GB" w:eastAsia="fi-FI"/>
              </w:rPr>
            </w:pPr>
            <w:r>
              <w:rPr>
                <w:rFonts w:ascii="Calibri" w:eastAsia="Times New Roman" w:hAnsi="Calibri" w:cs="Times New Roman"/>
                <w:color w:val="002060"/>
                <w:lang w:val="en-GB" w:eastAsia="fi-FI"/>
              </w:rPr>
              <w:t>Development</w:t>
            </w:r>
          </w:p>
        </w:tc>
        <w:tc>
          <w:tcPr>
            <w:tcW w:w="2674" w:type="dxa"/>
            <w:shd w:val="clear" w:color="auto" w:fill="F2F2F2" w:themeFill="background1" w:themeFillShade="F2"/>
            <w:hideMark/>
          </w:tcPr>
          <w:p w14:paraId="4B0AEF54" w14:textId="4B4D1DB1" w:rsidR="0090390C" w:rsidRPr="00AB4D45" w:rsidRDefault="0090390C" w:rsidP="00CF31B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val="en-GB" w:eastAsia="fi-FI"/>
              </w:rPr>
            </w:pPr>
            <w:r>
              <w:rPr>
                <w:rFonts w:ascii="Calibri" w:eastAsia="Times New Roman" w:hAnsi="Calibri" w:cs="Times New Roman"/>
                <w:lang w:val="en-GB" w:eastAsia="fi-FI"/>
              </w:rPr>
              <w:t>15.09.</w:t>
            </w:r>
            <w:r w:rsidRPr="00AB4D45">
              <w:rPr>
                <w:rFonts w:ascii="Calibri" w:eastAsia="Times New Roman" w:hAnsi="Calibri" w:cs="Times New Roman"/>
                <w:lang w:val="en-GB" w:eastAsia="fi-FI"/>
              </w:rPr>
              <w:t>2019</w:t>
            </w:r>
          </w:p>
        </w:tc>
        <w:tc>
          <w:tcPr>
            <w:tcW w:w="3223" w:type="dxa"/>
            <w:shd w:val="clear" w:color="auto" w:fill="F2F2F2" w:themeFill="background1" w:themeFillShade="F2"/>
            <w:hideMark/>
          </w:tcPr>
          <w:p w14:paraId="7D8C4AB2" w14:textId="4B4D1DB1" w:rsidR="0090390C" w:rsidRPr="00AB4D45" w:rsidRDefault="0090390C" w:rsidP="00CF31B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val="en-GB" w:eastAsia="fi-FI"/>
              </w:rPr>
            </w:pPr>
            <w:r>
              <w:rPr>
                <w:rFonts w:ascii="Calibri" w:eastAsia="Times New Roman" w:hAnsi="Calibri" w:cs="Times New Roman"/>
                <w:lang w:val="en-GB" w:eastAsia="fi-FI"/>
              </w:rPr>
              <w:t>31.10.</w:t>
            </w:r>
            <w:r w:rsidRPr="00AB4D45">
              <w:rPr>
                <w:rFonts w:ascii="Calibri" w:eastAsia="Times New Roman" w:hAnsi="Calibri" w:cs="Times New Roman"/>
                <w:lang w:val="en-GB" w:eastAsia="fi-FI"/>
              </w:rPr>
              <w:t>2019</w:t>
            </w:r>
          </w:p>
        </w:tc>
        <w:tc>
          <w:tcPr>
            <w:tcW w:w="0" w:type="auto"/>
            <w:shd w:val="clear" w:color="auto" w:fill="F2F2F2" w:themeFill="background1" w:themeFillShade="F2"/>
          </w:tcPr>
          <w:p w14:paraId="0A1A7F0F" w14:textId="4B4D1DB1" w:rsidR="0090390C" w:rsidRDefault="0090390C" w:rsidP="008A48F4">
            <w:pPr>
              <w:keepNex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val="en-GB" w:eastAsia="fi-FI"/>
              </w:rPr>
            </w:pPr>
            <w:r>
              <w:rPr>
                <w:rFonts w:ascii="Calibri" w:eastAsia="Times New Roman" w:hAnsi="Calibri" w:cs="Times New Roman"/>
                <w:lang w:val="en-GB" w:eastAsia="fi-FI"/>
              </w:rPr>
              <w:t>SBB</w:t>
            </w:r>
          </w:p>
        </w:tc>
      </w:tr>
    </w:tbl>
    <w:p w14:paraId="0279F28C" w14:textId="273E42FD" w:rsidR="005E4327" w:rsidRPr="00B059D4" w:rsidRDefault="005E4327" w:rsidP="0DBF7AAD">
      <w:pPr>
        <w:spacing w:line="276" w:lineRule="auto"/>
        <w:rPr>
          <w:rFonts w:cstheme="minorHAnsi"/>
          <w:b/>
          <w:color w:val="FF0000"/>
          <w:sz w:val="24"/>
          <w:szCs w:val="24"/>
          <w:lang w:val="en-GB"/>
        </w:rPr>
      </w:pPr>
    </w:p>
    <w:p w14:paraId="226ACEAE" w14:textId="7A1BE92A" w:rsidR="00B10C68" w:rsidRDefault="00B10C68" w:rsidP="00B10C68">
      <w:pPr>
        <w:pStyle w:val="Heading3"/>
        <w:rPr>
          <w:lang w:val="en-US"/>
        </w:rPr>
      </w:pPr>
      <w:bookmarkStart w:id="160" w:name="_Toc2160348"/>
      <w:bookmarkStart w:id="161" w:name="_Toc2177811"/>
      <w:bookmarkStart w:id="162" w:name="_Toc2183408"/>
      <w:bookmarkStart w:id="163" w:name="_Toc2247626"/>
      <w:bookmarkStart w:id="164" w:name="_Toc2246616"/>
      <w:bookmarkStart w:id="165" w:name="_Toc2252416"/>
      <w:bookmarkStart w:id="166" w:name="_Toc2259981"/>
      <w:bookmarkStart w:id="167" w:name="_Toc2260028"/>
      <w:r>
        <w:rPr>
          <w:lang w:val="en-US"/>
        </w:rPr>
        <w:t>3.</w:t>
      </w:r>
      <w:r w:rsidR="005D566F">
        <w:rPr>
          <w:lang w:val="en-US"/>
        </w:rPr>
        <w:t>4</w:t>
      </w:r>
      <w:r>
        <w:rPr>
          <w:lang w:val="en-US"/>
        </w:rPr>
        <w:t>.5 Deployment in other EU-countries</w:t>
      </w:r>
      <w:bookmarkEnd w:id="160"/>
      <w:bookmarkEnd w:id="161"/>
      <w:bookmarkEnd w:id="162"/>
      <w:bookmarkEnd w:id="163"/>
      <w:bookmarkEnd w:id="164"/>
      <w:bookmarkEnd w:id="165"/>
      <w:bookmarkEnd w:id="166"/>
      <w:bookmarkEnd w:id="167"/>
    </w:p>
    <w:p w14:paraId="601E593F" w14:textId="77777777" w:rsidR="00F226FD" w:rsidRPr="00F226FD" w:rsidRDefault="00F226FD" w:rsidP="00F226FD">
      <w:pPr>
        <w:rPr>
          <w:lang w:val="en-US"/>
        </w:rPr>
      </w:pPr>
    </w:p>
    <w:p w14:paraId="5A66AA8E" w14:textId="51F2CA1D" w:rsidR="00BB2779" w:rsidRDefault="0DBF7AAD" w:rsidP="0DBF7AAD">
      <w:pPr>
        <w:spacing w:line="276" w:lineRule="auto"/>
        <w:rPr>
          <w:rFonts w:ascii="Calibri" w:eastAsia="Calibri" w:hAnsi="Calibri" w:cs="Calibri"/>
          <w:sz w:val="24"/>
          <w:szCs w:val="24"/>
          <w:lang w:val="en-US"/>
        </w:rPr>
      </w:pPr>
      <w:r w:rsidRPr="0DBF7AAD">
        <w:rPr>
          <w:rFonts w:ascii="Calibri" w:eastAsia="Calibri" w:hAnsi="Calibri" w:cs="Calibri"/>
          <w:b/>
          <w:bCs/>
          <w:sz w:val="24"/>
          <w:szCs w:val="24"/>
          <w:lang w:val="en-US"/>
        </w:rPr>
        <w:t>Responsible partners</w:t>
      </w:r>
      <w:r w:rsidRPr="0DBF7AAD">
        <w:rPr>
          <w:rFonts w:ascii="Calibri" w:eastAsia="Calibri" w:hAnsi="Calibri" w:cs="Calibri"/>
          <w:sz w:val="24"/>
          <w:szCs w:val="24"/>
          <w:lang w:val="en-US"/>
        </w:rPr>
        <w:t xml:space="preserve">: </w:t>
      </w:r>
      <w:r w:rsidRPr="00197E70">
        <w:rPr>
          <w:rFonts w:ascii="Calibri" w:eastAsia="Calibri" w:hAnsi="Calibri" w:cs="Calibri"/>
          <w:sz w:val="24"/>
          <w:szCs w:val="24"/>
          <w:lang w:val="en-US"/>
        </w:rPr>
        <w:t xml:space="preserve">CSC and </w:t>
      </w:r>
      <w:r w:rsidR="007345D7">
        <w:rPr>
          <w:rFonts w:ascii="Calibri" w:eastAsia="Calibri" w:hAnsi="Calibri" w:cs="Calibri"/>
          <w:sz w:val="24"/>
          <w:szCs w:val="24"/>
          <w:lang w:val="en-US"/>
        </w:rPr>
        <w:t>EDU</w:t>
      </w:r>
      <w:r w:rsidRPr="00197E70">
        <w:rPr>
          <w:rFonts w:ascii="Calibri" w:eastAsia="Calibri" w:hAnsi="Calibri" w:cs="Calibri"/>
          <w:sz w:val="24"/>
          <w:szCs w:val="24"/>
          <w:lang w:val="en-US"/>
        </w:rPr>
        <w:t>FI</w:t>
      </w:r>
    </w:p>
    <w:p w14:paraId="2FA9DFAE" w14:textId="4CC293B5" w:rsidR="00BB2779" w:rsidRPr="00941954" w:rsidRDefault="00BB2779" w:rsidP="00BB2779">
      <w:pPr>
        <w:spacing w:line="276" w:lineRule="auto"/>
        <w:rPr>
          <w:lang w:val="en-GB"/>
        </w:rPr>
      </w:pPr>
      <w:r w:rsidRPr="00015A81">
        <w:rPr>
          <w:rFonts w:ascii="Calibri" w:eastAsia="Calibri" w:hAnsi="Calibri" w:cs="Calibri"/>
          <w:b/>
          <w:sz w:val="24"/>
          <w:szCs w:val="24"/>
          <w:lang w:val="en-US"/>
        </w:rPr>
        <w:t xml:space="preserve">Contact persons: </w:t>
      </w:r>
      <w:r>
        <w:rPr>
          <w:rFonts w:ascii="Calibri" w:eastAsia="Calibri" w:hAnsi="Calibri" w:cs="Calibri"/>
          <w:sz w:val="24"/>
          <w:szCs w:val="24"/>
          <w:lang w:val="en-US"/>
        </w:rPr>
        <w:t>Antti Laitinen/CSC and Annica Moore/</w:t>
      </w:r>
      <w:r w:rsidR="007345D7">
        <w:rPr>
          <w:rFonts w:ascii="Calibri" w:eastAsia="Calibri" w:hAnsi="Calibri" w:cs="Calibri"/>
          <w:sz w:val="24"/>
          <w:szCs w:val="24"/>
          <w:lang w:val="en-US"/>
        </w:rPr>
        <w:t>EDU</w:t>
      </w:r>
      <w:r>
        <w:rPr>
          <w:rFonts w:ascii="Calibri" w:eastAsia="Calibri" w:hAnsi="Calibri" w:cs="Calibri"/>
          <w:sz w:val="24"/>
          <w:szCs w:val="24"/>
          <w:lang w:val="en-US"/>
        </w:rPr>
        <w:t>FI</w:t>
      </w:r>
    </w:p>
    <w:p w14:paraId="027C1DA8" w14:textId="566DB025" w:rsidR="00AA5BEA" w:rsidRDefault="2DC61C49" w:rsidP="2DC61C49">
      <w:pPr>
        <w:spacing w:line="276" w:lineRule="auto"/>
        <w:rPr>
          <w:sz w:val="24"/>
          <w:szCs w:val="24"/>
          <w:lang w:val="en-GB"/>
        </w:rPr>
      </w:pPr>
      <w:r w:rsidRPr="164D4A99">
        <w:rPr>
          <w:sz w:val="24"/>
          <w:szCs w:val="24"/>
          <w:lang w:val="en-GB"/>
        </w:rPr>
        <w:lastRenderedPageBreak/>
        <w:t>Already during the first year of action the project has paid a lot of attention to building international networks and finding suitable partners with whom to collaborate during the deployment. Since most of the partners in the consortium are from Finland it has been difficult to involve networks and partners form different countries to this work especially when there is no special budget for them available</w:t>
      </w:r>
      <w:r w:rsidR="00E521D3" w:rsidRPr="164D4A99">
        <w:rPr>
          <w:sz w:val="24"/>
          <w:szCs w:val="24"/>
          <w:lang w:val="en-GB"/>
        </w:rPr>
        <w:t xml:space="preserve"> – </w:t>
      </w:r>
      <w:r w:rsidR="00C15B65" w:rsidRPr="164D4A99">
        <w:rPr>
          <w:sz w:val="24"/>
          <w:szCs w:val="24"/>
          <w:lang w:val="en-GB"/>
        </w:rPr>
        <w:t>besides</w:t>
      </w:r>
      <w:r w:rsidR="00E521D3" w:rsidRPr="164D4A99">
        <w:rPr>
          <w:sz w:val="24"/>
          <w:szCs w:val="24"/>
          <w:lang w:val="en-GB"/>
        </w:rPr>
        <w:t xml:space="preserve"> </w:t>
      </w:r>
      <w:r w:rsidR="001A0D31" w:rsidRPr="164D4A99">
        <w:rPr>
          <w:sz w:val="24"/>
          <w:szCs w:val="24"/>
          <w:lang w:val="en-GB"/>
        </w:rPr>
        <w:t>the budget of other</w:t>
      </w:r>
      <w:r w:rsidR="00E521D3" w:rsidRPr="164D4A99">
        <w:rPr>
          <w:sz w:val="24"/>
          <w:szCs w:val="24"/>
          <w:lang w:val="en-GB"/>
        </w:rPr>
        <w:t xml:space="preserve"> costs </w:t>
      </w:r>
      <w:r w:rsidR="001A0D31" w:rsidRPr="164D4A99">
        <w:rPr>
          <w:sz w:val="24"/>
          <w:szCs w:val="24"/>
          <w:lang w:val="en-GB"/>
        </w:rPr>
        <w:t>and</w:t>
      </w:r>
      <w:r w:rsidR="00E521D3" w:rsidRPr="164D4A99">
        <w:rPr>
          <w:sz w:val="24"/>
          <w:szCs w:val="24"/>
          <w:lang w:val="en-GB"/>
        </w:rPr>
        <w:t xml:space="preserve"> travel costs</w:t>
      </w:r>
      <w:r w:rsidR="00C15B65" w:rsidRPr="164D4A99">
        <w:rPr>
          <w:sz w:val="24"/>
          <w:szCs w:val="24"/>
          <w:lang w:val="en-GB"/>
        </w:rPr>
        <w:t xml:space="preserve"> for the external experts</w:t>
      </w:r>
      <w:r w:rsidR="00B1197C">
        <w:rPr>
          <w:sz w:val="24"/>
          <w:szCs w:val="24"/>
          <w:lang w:val="en-GB"/>
        </w:rPr>
        <w:t xml:space="preserve"> that the c</w:t>
      </w:r>
      <w:r w:rsidR="001A0D31" w:rsidRPr="164D4A99">
        <w:rPr>
          <w:sz w:val="24"/>
          <w:szCs w:val="24"/>
          <w:lang w:val="en-GB"/>
        </w:rPr>
        <w:t>onsortium has.</w:t>
      </w:r>
      <w:r w:rsidR="0036652E" w:rsidRPr="164D4A99">
        <w:rPr>
          <w:sz w:val="24"/>
          <w:szCs w:val="24"/>
          <w:lang w:val="en-GB"/>
        </w:rPr>
        <w:t xml:space="preserve"> </w:t>
      </w:r>
    </w:p>
    <w:p w14:paraId="08B19A45" w14:textId="0BAB917A" w:rsidR="006C4989" w:rsidRPr="00C22474" w:rsidRDefault="00B1197C" w:rsidP="006C4989">
      <w:pPr>
        <w:spacing w:line="276" w:lineRule="auto"/>
        <w:rPr>
          <w:sz w:val="24"/>
          <w:szCs w:val="24"/>
          <w:lang w:val="en-GB"/>
        </w:rPr>
      </w:pPr>
      <w:r>
        <w:rPr>
          <w:sz w:val="24"/>
          <w:szCs w:val="24"/>
          <w:lang w:val="en-GB"/>
        </w:rPr>
        <w:t>The c</w:t>
      </w:r>
      <w:r w:rsidR="006C4989" w:rsidRPr="164D4A99">
        <w:rPr>
          <w:sz w:val="24"/>
          <w:szCs w:val="24"/>
          <w:lang w:val="en-GB"/>
        </w:rPr>
        <w:t xml:space="preserve">onsortium has now </w:t>
      </w:r>
      <w:r w:rsidR="00B00A3A" w:rsidRPr="164D4A99">
        <w:rPr>
          <w:sz w:val="24"/>
          <w:szCs w:val="24"/>
          <w:lang w:val="en-GB"/>
        </w:rPr>
        <w:t>decided to</w:t>
      </w:r>
      <w:r w:rsidR="006C4989" w:rsidRPr="164D4A99">
        <w:rPr>
          <w:sz w:val="24"/>
          <w:szCs w:val="24"/>
          <w:lang w:val="en-GB"/>
        </w:rPr>
        <w:t xml:space="preserve"> focus </w:t>
      </w:r>
      <w:r w:rsidR="004D385B" w:rsidRPr="164D4A99">
        <w:rPr>
          <w:sz w:val="24"/>
          <w:szCs w:val="24"/>
          <w:lang w:val="en-GB"/>
        </w:rPr>
        <w:t xml:space="preserve">more </w:t>
      </w:r>
      <w:r w:rsidR="006C4989" w:rsidRPr="164D4A99">
        <w:rPr>
          <w:sz w:val="24"/>
          <w:szCs w:val="24"/>
          <w:lang w:val="en-GB"/>
        </w:rPr>
        <w:t xml:space="preserve">on the existing EU-wide networks </w:t>
      </w:r>
      <w:r w:rsidR="00F83398" w:rsidRPr="005A2C0B">
        <w:rPr>
          <w:iCs/>
          <w:sz w:val="24"/>
          <w:szCs w:val="24"/>
          <w:lang w:val="en-GB"/>
        </w:rPr>
        <w:t>on lifelong learning</w:t>
      </w:r>
      <w:r w:rsidR="001A0D31">
        <w:rPr>
          <w:iCs/>
          <w:sz w:val="24"/>
          <w:szCs w:val="24"/>
          <w:lang w:val="en-GB"/>
        </w:rPr>
        <w:t xml:space="preserve">, </w:t>
      </w:r>
      <w:r w:rsidR="00DB4CFE">
        <w:rPr>
          <w:iCs/>
          <w:sz w:val="24"/>
          <w:szCs w:val="24"/>
          <w:lang w:val="en-GB"/>
        </w:rPr>
        <w:t xml:space="preserve">digital innovations in education, </w:t>
      </w:r>
      <w:r w:rsidR="00F83398" w:rsidRPr="005A2C0B">
        <w:rPr>
          <w:iCs/>
          <w:sz w:val="24"/>
          <w:szCs w:val="24"/>
          <w:lang w:val="en-GB"/>
        </w:rPr>
        <w:t>guidance and counselling</w:t>
      </w:r>
      <w:r w:rsidR="00F83398">
        <w:rPr>
          <w:iCs/>
          <w:sz w:val="24"/>
          <w:szCs w:val="24"/>
          <w:lang w:val="en-GB"/>
        </w:rPr>
        <w:t xml:space="preserve">, </w:t>
      </w:r>
      <w:r w:rsidR="006C4989" w:rsidRPr="164D4A99">
        <w:rPr>
          <w:sz w:val="24"/>
          <w:szCs w:val="24"/>
          <w:lang w:val="en-GB"/>
        </w:rPr>
        <w:t>like innoVET</w:t>
      </w:r>
      <w:r w:rsidR="00B00A3A" w:rsidRPr="164D4A99">
        <w:rPr>
          <w:sz w:val="24"/>
          <w:szCs w:val="24"/>
          <w:lang w:val="en-GB"/>
        </w:rPr>
        <w:t xml:space="preserve"> (joined by Gradia)</w:t>
      </w:r>
      <w:r w:rsidR="006C4989" w:rsidRPr="164D4A99">
        <w:rPr>
          <w:sz w:val="24"/>
          <w:szCs w:val="24"/>
          <w:lang w:val="en-GB"/>
        </w:rPr>
        <w:t>, Europass</w:t>
      </w:r>
      <w:r w:rsidR="00B00A3A" w:rsidRPr="164D4A99">
        <w:rPr>
          <w:sz w:val="24"/>
          <w:szCs w:val="24"/>
          <w:lang w:val="en-GB"/>
        </w:rPr>
        <w:t xml:space="preserve"> (joined by Edufi and DUO)</w:t>
      </w:r>
      <w:r w:rsidR="006C4989" w:rsidRPr="164D4A99">
        <w:rPr>
          <w:sz w:val="24"/>
          <w:szCs w:val="24"/>
          <w:lang w:val="en-GB"/>
        </w:rPr>
        <w:t>, Euroguidance</w:t>
      </w:r>
      <w:r w:rsidR="00B00A3A" w:rsidRPr="164D4A99">
        <w:rPr>
          <w:sz w:val="24"/>
          <w:szCs w:val="24"/>
          <w:lang w:val="en-GB"/>
        </w:rPr>
        <w:t xml:space="preserve"> (joined by Edufi and</w:t>
      </w:r>
      <w:r w:rsidR="006C4989" w:rsidRPr="164D4A99">
        <w:rPr>
          <w:sz w:val="24"/>
          <w:szCs w:val="24"/>
          <w:lang w:val="en-GB"/>
        </w:rPr>
        <w:t xml:space="preserve"> </w:t>
      </w:r>
      <w:r w:rsidR="00B00A3A" w:rsidRPr="164D4A99">
        <w:rPr>
          <w:sz w:val="24"/>
          <w:szCs w:val="24"/>
          <w:lang w:val="en-GB"/>
        </w:rPr>
        <w:t xml:space="preserve">DUO) </w:t>
      </w:r>
      <w:r w:rsidR="006C4989" w:rsidRPr="164D4A99">
        <w:rPr>
          <w:sz w:val="24"/>
          <w:szCs w:val="24"/>
          <w:lang w:val="en-GB"/>
        </w:rPr>
        <w:t xml:space="preserve">and other </w:t>
      </w:r>
      <w:r w:rsidR="001A0D31" w:rsidRPr="164D4A99">
        <w:rPr>
          <w:sz w:val="24"/>
          <w:szCs w:val="24"/>
          <w:lang w:val="en-GB"/>
        </w:rPr>
        <w:t xml:space="preserve">possible </w:t>
      </w:r>
      <w:r w:rsidR="004D385B" w:rsidRPr="164D4A99">
        <w:rPr>
          <w:sz w:val="24"/>
          <w:szCs w:val="24"/>
          <w:lang w:val="en-GB"/>
        </w:rPr>
        <w:t>partners</w:t>
      </w:r>
      <w:r w:rsidR="006C4989" w:rsidRPr="164D4A99">
        <w:rPr>
          <w:sz w:val="24"/>
          <w:szCs w:val="24"/>
          <w:lang w:val="en-GB"/>
        </w:rPr>
        <w:t xml:space="preserve"> with established institutional role in the EU-level collaboration</w:t>
      </w:r>
      <w:r w:rsidR="004D385B" w:rsidRPr="164D4A99">
        <w:rPr>
          <w:sz w:val="24"/>
          <w:szCs w:val="24"/>
          <w:lang w:val="en-GB"/>
        </w:rPr>
        <w:t xml:space="preserve">, like </w:t>
      </w:r>
      <w:r w:rsidR="004D385B" w:rsidRPr="22B76783">
        <w:rPr>
          <w:color w:val="000000" w:themeColor="text1"/>
          <w:sz w:val="24"/>
          <w:szCs w:val="24"/>
          <w:lang w:val="en-US"/>
        </w:rPr>
        <w:t>Die EU-Geschäftsstelle der Bezirksregierung Köln in Germany</w:t>
      </w:r>
      <w:r w:rsidR="00C22474" w:rsidRPr="22B76783">
        <w:rPr>
          <w:color w:val="000000" w:themeColor="text1"/>
          <w:sz w:val="24"/>
          <w:szCs w:val="24"/>
          <w:lang w:val="en-US"/>
        </w:rPr>
        <w:t xml:space="preserve"> (</w:t>
      </w:r>
      <w:r w:rsidR="00C22474" w:rsidRPr="00C22474">
        <w:rPr>
          <w:iCs/>
          <w:sz w:val="24"/>
          <w:szCs w:val="24"/>
          <w:lang w:val="en-US"/>
        </w:rPr>
        <w:t>EU Agency in Cologne)</w:t>
      </w:r>
      <w:r w:rsidR="006C4989" w:rsidRPr="164D4A99">
        <w:rPr>
          <w:sz w:val="24"/>
          <w:szCs w:val="24"/>
          <w:lang w:val="en-GB"/>
        </w:rPr>
        <w:t xml:space="preserve">. </w:t>
      </w:r>
    </w:p>
    <w:p w14:paraId="685E2064" w14:textId="365B9B3E" w:rsidR="00780DCD" w:rsidRDefault="00E92A2B" w:rsidP="006C4989">
      <w:pPr>
        <w:spacing w:line="276" w:lineRule="auto"/>
        <w:rPr>
          <w:sz w:val="24"/>
          <w:szCs w:val="24"/>
          <w:lang w:val="en-GB"/>
        </w:rPr>
      </w:pPr>
      <w:r w:rsidRPr="164D4A99">
        <w:rPr>
          <w:sz w:val="24"/>
          <w:szCs w:val="24"/>
          <w:lang w:val="en-GB"/>
        </w:rPr>
        <w:t xml:space="preserve">The deployment in </w:t>
      </w:r>
      <w:r w:rsidR="006C4989" w:rsidRPr="164D4A99">
        <w:rPr>
          <w:sz w:val="24"/>
          <w:szCs w:val="24"/>
          <w:lang w:val="en-GB"/>
        </w:rPr>
        <w:t>other EU</w:t>
      </w:r>
      <w:r w:rsidRPr="164D4A99">
        <w:rPr>
          <w:sz w:val="24"/>
          <w:szCs w:val="24"/>
          <w:lang w:val="en-GB"/>
        </w:rPr>
        <w:t xml:space="preserve">-countries </w:t>
      </w:r>
      <w:r w:rsidR="00270998" w:rsidRPr="164D4A99">
        <w:rPr>
          <w:sz w:val="24"/>
          <w:szCs w:val="24"/>
          <w:lang w:val="en-GB"/>
        </w:rPr>
        <w:t>(</w:t>
      </w:r>
      <w:r w:rsidRPr="164D4A99">
        <w:rPr>
          <w:sz w:val="24"/>
          <w:szCs w:val="24"/>
          <w:lang w:val="en-GB"/>
        </w:rPr>
        <w:t xml:space="preserve">apart from the </w:t>
      </w:r>
      <w:r w:rsidR="00780DCD" w:rsidRPr="164D4A99">
        <w:rPr>
          <w:sz w:val="24"/>
          <w:szCs w:val="24"/>
          <w:lang w:val="en-GB"/>
        </w:rPr>
        <w:t>two</w:t>
      </w:r>
      <w:r w:rsidR="00270998" w:rsidRPr="164D4A99">
        <w:rPr>
          <w:sz w:val="24"/>
          <w:szCs w:val="24"/>
          <w:lang w:val="en-GB"/>
        </w:rPr>
        <w:t xml:space="preserve">, </w:t>
      </w:r>
      <w:r w:rsidRPr="164D4A99">
        <w:rPr>
          <w:sz w:val="24"/>
          <w:szCs w:val="24"/>
          <w:lang w:val="en-GB"/>
        </w:rPr>
        <w:t>Finland</w:t>
      </w:r>
      <w:r w:rsidR="00270998" w:rsidRPr="164D4A99">
        <w:rPr>
          <w:sz w:val="24"/>
          <w:szCs w:val="24"/>
          <w:lang w:val="en-GB"/>
        </w:rPr>
        <w:t xml:space="preserve"> and</w:t>
      </w:r>
      <w:r w:rsidRPr="164D4A99">
        <w:rPr>
          <w:sz w:val="24"/>
          <w:szCs w:val="24"/>
          <w:lang w:val="en-GB"/>
        </w:rPr>
        <w:t xml:space="preserve"> </w:t>
      </w:r>
      <w:r w:rsidR="00780DCD" w:rsidRPr="164D4A99">
        <w:rPr>
          <w:sz w:val="24"/>
          <w:szCs w:val="24"/>
          <w:lang w:val="en-GB"/>
        </w:rPr>
        <w:t>the Netherlands</w:t>
      </w:r>
      <w:r w:rsidRPr="164D4A99">
        <w:rPr>
          <w:sz w:val="24"/>
          <w:szCs w:val="24"/>
          <w:lang w:val="en-GB"/>
        </w:rPr>
        <w:t xml:space="preserve">) will consist of exploration of existing educational data systems in place in said countries. </w:t>
      </w:r>
      <w:r w:rsidR="00780DCD" w:rsidRPr="164D4A99">
        <w:rPr>
          <w:sz w:val="24"/>
          <w:szCs w:val="24"/>
          <w:lang w:val="en-GB"/>
        </w:rPr>
        <w:t xml:space="preserve">We will organize separate workshops </w:t>
      </w:r>
      <w:r w:rsidR="009C76F1" w:rsidRPr="164D4A99">
        <w:rPr>
          <w:sz w:val="24"/>
          <w:szCs w:val="24"/>
          <w:lang w:val="en-GB"/>
        </w:rPr>
        <w:t xml:space="preserve">for the key persons </w:t>
      </w:r>
      <w:r w:rsidR="000873A5" w:rsidRPr="164D4A99">
        <w:rPr>
          <w:sz w:val="24"/>
          <w:szCs w:val="24"/>
          <w:lang w:val="en-GB"/>
        </w:rPr>
        <w:t>and</w:t>
      </w:r>
      <w:r w:rsidR="009C76F1" w:rsidRPr="164D4A99">
        <w:rPr>
          <w:sz w:val="24"/>
          <w:szCs w:val="24"/>
          <w:lang w:val="en-GB"/>
        </w:rPr>
        <w:t xml:space="preserve"> </w:t>
      </w:r>
      <w:r w:rsidR="001A0D31" w:rsidRPr="164D4A99">
        <w:rPr>
          <w:sz w:val="24"/>
          <w:szCs w:val="24"/>
          <w:lang w:val="en-GB"/>
        </w:rPr>
        <w:t xml:space="preserve">in addition, </w:t>
      </w:r>
      <w:r w:rsidR="00780DCD" w:rsidRPr="164D4A99">
        <w:rPr>
          <w:sz w:val="24"/>
          <w:szCs w:val="24"/>
          <w:lang w:val="en-GB"/>
        </w:rPr>
        <w:t xml:space="preserve">join </w:t>
      </w:r>
      <w:r w:rsidR="009C76F1" w:rsidRPr="164D4A99">
        <w:rPr>
          <w:sz w:val="24"/>
          <w:szCs w:val="24"/>
          <w:lang w:val="en-GB"/>
        </w:rPr>
        <w:t xml:space="preserve">the </w:t>
      </w:r>
      <w:r w:rsidR="00780DCD" w:rsidRPr="164D4A99">
        <w:rPr>
          <w:sz w:val="24"/>
          <w:szCs w:val="24"/>
          <w:lang w:val="en-GB"/>
        </w:rPr>
        <w:t>network meetings with</w:t>
      </w:r>
      <w:r w:rsidR="009C76F1" w:rsidRPr="164D4A99">
        <w:rPr>
          <w:sz w:val="24"/>
          <w:szCs w:val="24"/>
          <w:lang w:val="en-GB"/>
        </w:rPr>
        <w:t xml:space="preserve"> </w:t>
      </w:r>
      <w:r w:rsidR="00F83398" w:rsidRPr="164D4A99">
        <w:rPr>
          <w:sz w:val="24"/>
          <w:szCs w:val="24"/>
          <w:lang w:val="en-GB"/>
        </w:rPr>
        <w:t xml:space="preserve">motivating </w:t>
      </w:r>
      <w:r w:rsidR="001A0D31" w:rsidRPr="164D4A99">
        <w:rPr>
          <w:sz w:val="24"/>
          <w:szCs w:val="24"/>
          <w:lang w:val="en-GB"/>
        </w:rPr>
        <w:t xml:space="preserve">and expanding </w:t>
      </w:r>
      <w:r w:rsidR="00780DCD" w:rsidRPr="164D4A99">
        <w:rPr>
          <w:sz w:val="24"/>
          <w:szCs w:val="24"/>
          <w:lang w:val="en-GB"/>
        </w:rPr>
        <w:t>presentations</w:t>
      </w:r>
      <w:r w:rsidR="001A0D31" w:rsidRPr="164D4A99">
        <w:rPr>
          <w:sz w:val="24"/>
          <w:szCs w:val="24"/>
          <w:lang w:val="en-GB"/>
        </w:rPr>
        <w:t xml:space="preserve"> of CompLeap</w:t>
      </w:r>
      <w:r w:rsidR="00780DCD" w:rsidRPr="164D4A99">
        <w:rPr>
          <w:sz w:val="24"/>
          <w:szCs w:val="24"/>
          <w:lang w:val="en-GB"/>
        </w:rPr>
        <w:t xml:space="preserve">. </w:t>
      </w:r>
    </w:p>
    <w:p w14:paraId="645680B0" w14:textId="365B9B3E" w:rsidR="00E92A2B" w:rsidRPr="00E92A2B" w:rsidRDefault="00E92A2B" w:rsidP="006C4989">
      <w:pPr>
        <w:spacing w:line="276" w:lineRule="auto"/>
        <w:rPr>
          <w:sz w:val="24"/>
          <w:szCs w:val="24"/>
          <w:lang w:val="en-GB"/>
        </w:rPr>
      </w:pPr>
      <w:r w:rsidRPr="164D4A99">
        <w:rPr>
          <w:sz w:val="24"/>
          <w:szCs w:val="24"/>
          <w:lang w:val="en-GB"/>
        </w:rPr>
        <w:t xml:space="preserve">In more detail, the deployment process in these countries will </w:t>
      </w:r>
      <w:r w:rsidR="4EE59CED" w:rsidRPr="4EE59CED">
        <w:rPr>
          <w:sz w:val="24"/>
          <w:szCs w:val="24"/>
          <w:lang w:val="en-GB"/>
        </w:rPr>
        <w:t>preliminary follow</w:t>
      </w:r>
      <w:r w:rsidRPr="164D4A99">
        <w:rPr>
          <w:sz w:val="24"/>
          <w:szCs w:val="24"/>
          <w:lang w:val="en-GB"/>
        </w:rPr>
        <w:t xml:space="preserve"> the outlines</w:t>
      </w:r>
      <w:r w:rsidR="4EE59CED" w:rsidRPr="4EE59CED">
        <w:rPr>
          <w:sz w:val="24"/>
          <w:szCs w:val="24"/>
          <w:lang w:val="en-GB"/>
        </w:rPr>
        <w:t xml:space="preserve"> described below</w:t>
      </w:r>
      <w:r w:rsidRPr="164D4A99">
        <w:rPr>
          <w:sz w:val="24"/>
          <w:szCs w:val="24"/>
          <w:lang w:val="en-GB"/>
        </w:rPr>
        <w:t xml:space="preserve">: </w:t>
      </w:r>
    </w:p>
    <w:p w14:paraId="6593D6D9" w14:textId="365B9B3E" w:rsidR="00E92A2B" w:rsidRPr="00E92A2B" w:rsidRDefault="00E92A2B" w:rsidP="00F770B5">
      <w:pPr>
        <w:pStyle w:val="ListParagraph"/>
        <w:numPr>
          <w:ilvl w:val="0"/>
          <w:numId w:val="11"/>
        </w:numPr>
        <w:spacing w:line="276" w:lineRule="auto"/>
        <w:rPr>
          <w:rFonts w:asciiTheme="minorHAnsi" w:hAnsiTheme="minorHAnsi" w:cstheme="minorBidi"/>
          <w:lang w:val="en-GB"/>
        </w:rPr>
      </w:pPr>
      <w:r w:rsidRPr="164D4A99">
        <w:rPr>
          <w:rFonts w:asciiTheme="minorHAnsi" w:hAnsiTheme="minorHAnsi" w:cstheme="minorBidi"/>
          <w:lang w:val="en-GB"/>
        </w:rPr>
        <w:t xml:space="preserve">Exploration of </w:t>
      </w:r>
      <w:r w:rsidR="0036652E" w:rsidRPr="164D4A99">
        <w:rPr>
          <w:rFonts w:asciiTheme="minorHAnsi" w:hAnsiTheme="minorHAnsi" w:cstheme="minorBidi"/>
          <w:lang w:val="en-GB"/>
        </w:rPr>
        <w:t>the chosen</w:t>
      </w:r>
      <w:r w:rsidRPr="164D4A99">
        <w:rPr>
          <w:rFonts w:asciiTheme="minorHAnsi" w:hAnsiTheme="minorHAnsi" w:cstheme="minorBidi"/>
          <w:lang w:val="en-GB"/>
        </w:rPr>
        <w:t xml:space="preserve"> countries with existing similar or customisable educational register data in place (i.e. national student register databases and/or national databases on curricula)</w:t>
      </w:r>
      <w:r w:rsidR="006C4989" w:rsidRPr="164D4A99">
        <w:rPr>
          <w:rFonts w:asciiTheme="minorHAnsi" w:hAnsiTheme="minorHAnsi" w:cstheme="minorBidi"/>
          <w:lang w:val="en-GB"/>
        </w:rPr>
        <w:t>.</w:t>
      </w:r>
    </w:p>
    <w:p w14:paraId="73A626C9" w14:textId="365B9B3E" w:rsidR="00E92A2B" w:rsidRPr="00E92A2B" w:rsidRDefault="00E92A2B" w:rsidP="00F770B5">
      <w:pPr>
        <w:pStyle w:val="ListParagraph"/>
        <w:numPr>
          <w:ilvl w:val="0"/>
          <w:numId w:val="11"/>
        </w:numPr>
        <w:spacing w:line="276" w:lineRule="auto"/>
        <w:rPr>
          <w:rFonts w:asciiTheme="minorHAnsi" w:hAnsiTheme="minorHAnsi" w:cstheme="minorBidi"/>
          <w:lang w:val="en-GB"/>
        </w:rPr>
      </w:pPr>
      <w:r w:rsidRPr="164D4A99">
        <w:rPr>
          <w:rFonts w:asciiTheme="minorHAnsi" w:hAnsiTheme="minorHAnsi" w:cstheme="minorBidi"/>
          <w:lang w:val="en-GB"/>
        </w:rPr>
        <w:t xml:space="preserve">Upon </w:t>
      </w:r>
      <w:r w:rsidR="006C4989" w:rsidRPr="164D4A99">
        <w:rPr>
          <w:rFonts w:asciiTheme="minorHAnsi" w:hAnsiTheme="minorHAnsi" w:cstheme="minorBidi"/>
          <w:lang w:val="en-GB"/>
        </w:rPr>
        <w:t>choosing</w:t>
      </w:r>
      <w:r w:rsidRPr="164D4A99">
        <w:rPr>
          <w:rFonts w:asciiTheme="minorHAnsi" w:hAnsiTheme="minorHAnsi" w:cstheme="minorBidi"/>
          <w:lang w:val="en-GB"/>
        </w:rPr>
        <w:t xml:space="preserve"> </w:t>
      </w:r>
      <w:r w:rsidR="0036652E" w:rsidRPr="164D4A99">
        <w:rPr>
          <w:rFonts w:asciiTheme="minorHAnsi" w:hAnsiTheme="minorHAnsi" w:cstheme="minorBidi"/>
          <w:lang w:val="en-GB"/>
        </w:rPr>
        <w:t>the</w:t>
      </w:r>
      <w:r w:rsidRPr="164D4A99">
        <w:rPr>
          <w:rFonts w:asciiTheme="minorHAnsi" w:hAnsiTheme="minorHAnsi" w:cstheme="minorBidi"/>
          <w:lang w:val="en-GB"/>
        </w:rPr>
        <w:t xml:space="preserve"> countries, the systems in place will be examined, and the possible role and data architectural position will be investigated. The main question at this stage would be if and how the CompLeap system would fit into the architecture of said countries</w:t>
      </w:r>
      <w:r w:rsidR="0036652E" w:rsidRPr="164D4A99">
        <w:rPr>
          <w:rFonts w:asciiTheme="minorHAnsi" w:hAnsiTheme="minorHAnsi" w:cstheme="minorBidi"/>
          <w:lang w:val="en-GB"/>
        </w:rPr>
        <w:t>.</w:t>
      </w:r>
    </w:p>
    <w:p w14:paraId="3DB69E1E" w14:textId="2B57814D" w:rsidR="008A48F4" w:rsidRPr="009B5B0F" w:rsidRDefault="00E92A2B" w:rsidP="008A48F4">
      <w:pPr>
        <w:pStyle w:val="ListParagraph"/>
        <w:numPr>
          <w:ilvl w:val="0"/>
          <w:numId w:val="11"/>
        </w:numPr>
        <w:spacing w:line="276" w:lineRule="auto"/>
        <w:rPr>
          <w:rFonts w:asciiTheme="minorHAnsi" w:hAnsiTheme="minorHAnsi" w:cstheme="minorBidi"/>
          <w:lang w:val="en-GB"/>
        </w:rPr>
      </w:pPr>
      <w:r w:rsidRPr="164D4A99">
        <w:rPr>
          <w:rFonts w:asciiTheme="minorHAnsi" w:hAnsiTheme="minorHAnsi" w:cstheme="minorBidi"/>
          <w:lang w:val="en-GB"/>
        </w:rPr>
        <w:t>In these countries, there would be no concrete service to be deployed – rather the deployment would consist of the abovementioned desk research on the possibilities of future deployment</w:t>
      </w:r>
      <w:r w:rsidR="0036652E" w:rsidRPr="164D4A99">
        <w:rPr>
          <w:rFonts w:asciiTheme="minorHAnsi" w:hAnsiTheme="minorHAnsi" w:cstheme="minorBidi"/>
          <w:lang w:val="en-GB"/>
        </w:rPr>
        <w:t>.</w:t>
      </w:r>
      <w:r w:rsidRPr="164D4A99">
        <w:rPr>
          <w:rFonts w:asciiTheme="minorHAnsi" w:hAnsiTheme="minorHAnsi" w:cstheme="minorBidi"/>
          <w:lang w:val="en-GB"/>
        </w:rPr>
        <w:t xml:space="preserve"> </w:t>
      </w:r>
    </w:p>
    <w:p w14:paraId="660C66B3" w14:textId="707378B1" w:rsidR="007E6081" w:rsidRDefault="00C27D9B" w:rsidP="2DC61C49">
      <w:pPr>
        <w:pStyle w:val="Heading2"/>
        <w:rPr>
          <w:rFonts w:asciiTheme="minorHAnsi" w:hAnsiTheme="minorHAnsi" w:cstheme="minorBidi"/>
          <w:lang w:val="en-GB"/>
        </w:rPr>
      </w:pPr>
      <w:bookmarkStart w:id="168" w:name="_Toc2084009"/>
      <w:bookmarkStart w:id="169" w:name="_Toc2160352"/>
      <w:bookmarkStart w:id="170" w:name="_Toc2177815"/>
      <w:bookmarkStart w:id="171" w:name="_Toc2183412"/>
      <w:bookmarkStart w:id="172" w:name="_Toc2247627"/>
      <w:bookmarkStart w:id="173" w:name="_Toc2246617"/>
      <w:bookmarkStart w:id="174" w:name="_Toc2252417"/>
      <w:bookmarkStart w:id="175" w:name="_Toc2259982"/>
      <w:bookmarkStart w:id="176" w:name="_Toc2260029"/>
      <w:r w:rsidRPr="0DBF7AAD">
        <w:rPr>
          <w:rFonts w:asciiTheme="minorHAnsi" w:hAnsiTheme="minorHAnsi" w:cstheme="minorBidi"/>
          <w:lang w:val="en-GB"/>
        </w:rPr>
        <w:t>3.</w:t>
      </w:r>
      <w:r w:rsidR="005D566F" w:rsidRPr="0DBF7AAD">
        <w:rPr>
          <w:rFonts w:asciiTheme="minorHAnsi" w:hAnsiTheme="minorHAnsi" w:cstheme="minorBidi"/>
          <w:lang w:val="en-GB"/>
        </w:rPr>
        <w:t>5</w:t>
      </w:r>
      <w:r w:rsidR="007E6081" w:rsidRPr="0DBF7AAD">
        <w:rPr>
          <w:rFonts w:asciiTheme="minorHAnsi" w:hAnsiTheme="minorHAnsi" w:cstheme="minorBidi"/>
          <w:lang w:val="en-GB"/>
        </w:rPr>
        <w:t xml:space="preserve"> Dissemination, communication and exploitation (WP5)</w:t>
      </w:r>
      <w:bookmarkEnd w:id="168"/>
      <w:bookmarkEnd w:id="169"/>
      <w:bookmarkEnd w:id="170"/>
      <w:bookmarkEnd w:id="171"/>
      <w:bookmarkEnd w:id="172"/>
      <w:bookmarkEnd w:id="173"/>
      <w:bookmarkEnd w:id="174"/>
      <w:bookmarkEnd w:id="175"/>
      <w:bookmarkEnd w:id="176"/>
    </w:p>
    <w:p w14:paraId="400D1548" w14:textId="16A9F946" w:rsidR="0DBF7AAD" w:rsidRDefault="0DBF7AAD" w:rsidP="0DBF7AAD">
      <w:pPr>
        <w:rPr>
          <w:sz w:val="24"/>
          <w:szCs w:val="24"/>
          <w:lang w:val="en-GB"/>
        </w:rPr>
      </w:pPr>
    </w:p>
    <w:p w14:paraId="1B6FB620" w14:textId="1D1C14E6" w:rsidR="008C4C1E" w:rsidRDefault="0DBF7AAD" w:rsidP="0DBF7AAD">
      <w:pPr>
        <w:spacing w:line="276" w:lineRule="auto"/>
        <w:rPr>
          <w:sz w:val="24"/>
          <w:szCs w:val="24"/>
          <w:lang w:val="en-GB"/>
        </w:rPr>
      </w:pPr>
      <w:r w:rsidRPr="0DBF7AAD">
        <w:rPr>
          <w:sz w:val="24"/>
          <w:szCs w:val="24"/>
          <w:lang w:val="en-GB"/>
        </w:rPr>
        <w:t>The communication calendar and the events calendar are updated to Eduuni wiki and both of them are living documents</w:t>
      </w:r>
      <w:r w:rsidR="00416725">
        <w:rPr>
          <w:sz w:val="24"/>
          <w:szCs w:val="24"/>
          <w:lang w:val="en-GB"/>
        </w:rPr>
        <w:t xml:space="preserve"> that show the status of WP5. </w:t>
      </w:r>
      <w:r w:rsidRPr="008C4C1E">
        <w:rPr>
          <w:sz w:val="24"/>
          <w:szCs w:val="24"/>
          <w:lang w:val="en-GB"/>
        </w:rPr>
        <w:t>WP5 aims to promote the ecosystem concept across Europe, get interested stakeholders involved in the process and support th</w:t>
      </w:r>
      <w:r w:rsidR="001878D0" w:rsidRPr="008C4C1E">
        <w:rPr>
          <w:sz w:val="24"/>
          <w:szCs w:val="24"/>
          <w:lang w:val="en-GB"/>
        </w:rPr>
        <w:t>e deployment in other countries</w:t>
      </w:r>
      <w:r w:rsidR="001878D0">
        <w:rPr>
          <w:sz w:val="24"/>
          <w:szCs w:val="24"/>
          <w:lang w:val="en-GB"/>
        </w:rPr>
        <w:t xml:space="preserve"> (See Annex I, specifi</w:t>
      </w:r>
      <w:r w:rsidR="008C4C1E">
        <w:rPr>
          <w:sz w:val="24"/>
          <w:szCs w:val="24"/>
          <w:lang w:val="en-GB"/>
        </w:rPr>
        <w:t>c</w:t>
      </w:r>
      <w:r w:rsidR="001878D0">
        <w:rPr>
          <w:sz w:val="24"/>
          <w:szCs w:val="24"/>
          <w:lang w:val="en-GB"/>
        </w:rPr>
        <w:t xml:space="preserve"> objective 4).</w:t>
      </w:r>
      <w:r w:rsidR="008C4C1E">
        <w:rPr>
          <w:sz w:val="24"/>
          <w:szCs w:val="24"/>
          <w:lang w:val="en-GB"/>
        </w:rPr>
        <w:t xml:space="preserve"> </w:t>
      </w:r>
      <w:r w:rsidRPr="0DBF7AAD">
        <w:rPr>
          <w:sz w:val="24"/>
          <w:szCs w:val="24"/>
          <w:lang w:val="en-GB"/>
        </w:rPr>
        <w:t>The communication calendar and the events calendar are updated to Eduuni wiki and both of them are living documents</w:t>
      </w:r>
      <w:r w:rsidR="008C4C1E">
        <w:rPr>
          <w:sz w:val="24"/>
          <w:szCs w:val="24"/>
          <w:lang w:val="en-GB"/>
        </w:rPr>
        <w:t xml:space="preserve"> that show the status of WP5. </w:t>
      </w:r>
    </w:p>
    <w:p w14:paraId="478102A2" w14:textId="77777777" w:rsidR="008C4C1E" w:rsidRDefault="008C4C1E" w:rsidP="008C4C1E">
      <w:pPr>
        <w:spacing w:line="276" w:lineRule="auto"/>
        <w:rPr>
          <w:sz w:val="24"/>
          <w:szCs w:val="24"/>
          <w:lang w:val="en-GB"/>
        </w:rPr>
      </w:pPr>
      <w:r w:rsidRPr="00B35030">
        <w:rPr>
          <w:sz w:val="24"/>
          <w:szCs w:val="24"/>
          <w:lang w:val="en-GB"/>
        </w:rPr>
        <w:t xml:space="preserve">Communications calendar </w:t>
      </w:r>
      <w:hyperlink r:id="rId18">
        <w:r w:rsidRPr="00B35030">
          <w:rPr>
            <w:rStyle w:val="Hyperlink"/>
            <w:rFonts w:ascii="Calibri" w:eastAsia="Calibri" w:hAnsi="Calibri" w:cs="Calibri"/>
            <w:sz w:val="24"/>
            <w:szCs w:val="24"/>
            <w:lang w:val="en-GB"/>
          </w:rPr>
          <w:t>https://wiki.eduuni.fi/display/csccompleap/a+Communication+Calendar</w:t>
        </w:r>
      </w:hyperlink>
    </w:p>
    <w:p w14:paraId="3F9B6511" w14:textId="57BE4DBD" w:rsidR="008C4C1E" w:rsidRPr="00B35030" w:rsidRDefault="008C4C1E" w:rsidP="0DBF7AAD">
      <w:pPr>
        <w:spacing w:line="276" w:lineRule="auto"/>
        <w:rPr>
          <w:rFonts w:ascii="Calibri" w:eastAsia="Calibri" w:hAnsi="Calibri" w:cs="Calibri"/>
          <w:sz w:val="24"/>
          <w:szCs w:val="24"/>
          <w:lang w:val="en-GB"/>
        </w:rPr>
      </w:pPr>
      <w:r w:rsidRPr="00B35030">
        <w:rPr>
          <w:rFonts w:ascii="Calibri" w:eastAsia="Calibri" w:hAnsi="Calibri" w:cs="Calibri"/>
          <w:sz w:val="24"/>
          <w:szCs w:val="24"/>
          <w:lang w:val="en-GB"/>
        </w:rPr>
        <w:lastRenderedPageBreak/>
        <w:t xml:space="preserve">Events calendar </w:t>
      </w:r>
      <w:hyperlink r:id="rId19">
        <w:r w:rsidRPr="00B35030">
          <w:rPr>
            <w:rStyle w:val="Hyperlink"/>
            <w:rFonts w:ascii="Calibri" w:eastAsia="Calibri" w:hAnsi="Calibri" w:cs="Calibri"/>
            <w:sz w:val="24"/>
            <w:szCs w:val="24"/>
            <w:lang w:val="en-GB"/>
          </w:rPr>
          <w:t>https://wiki.eduuni.fi/display/csccompleap/b+Events+for+dissemination+and+network+building</w:t>
        </w:r>
      </w:hyperlink>
    </w:p>
    <w:p w14:paraId="3EAC5A4E" w14:textId="3FBE498B" w:rsidR="00A65E4B" w:rsidRDefault="00D44F2F" w:rsidP="0DBF7AAD">
      <w:pPr>
        <w:spacing w:line="276" w:lineRule="auto"/>
        <w:rPr>
          <w:sz w:val="24"/>
          <w:szCs w:val="24"/>
          <w:lang w:val="en-GB"/>
        </w:rPr>
      </w:pPr>
      <w:r>
        <w:rPr>
          <w:sz w:val="24"/>
          <w:szCs w:val="24"/>
          <w:lang w:val="en-GB"/>
        </w:rPr>
        <w:t>E</w:t>
      </w:r>
      <w:r w:rsidR="0DBF7AAD" w:rsidRPr="0DBF7AAD">
        <w:rPr>
          <w:sz w:val="24"/>
          <w:szCs w:val="24"/>
          <w:lang w:val="en-GB"/>
        </w:rPr>
        <w:t>DUFI and CSC have suggested internal re-allocations in their budget to WP5 (see section 3.1.1) to account for the work detailed in 3.5.1 and other WP5 needs.</w:t>
      </w:r>
    </w:p>
    <w:p w14:paraId="263582FD" w14:textId="77777777" w:rsidR="00491475" w:rsidRPr="009B5B0F" w:rsidRDefault="00491475" w:rsidP="0DBF7AAD">
      <w:pPr>
        <w:spacing w:line="276" w:lineRule="auto"/>
        <w:rPr>
          <w:sz w:val="24"/>
          <w:szCs w:val="24"/>
          <w:lang w:val="en-GB"/>
        </w:rPr>
      </w:pPr>
    </w:p>
    <w:p w14:paraId="0C350FE1" w14:textId="50F0A2F3" w:rsidR="625AA51A" w:rsidRPr="00FC5F4B" w:rsidRDefault="00B94B58" w:rsidP="00FC5F4B">
      <w:pPr>
        <w:pStyle w:val="Heading3"/>
        <w:tabs>
          <w:tab w:val="left" w:pos="6120"/>
        </w:tabs>
        <w:rPr>
          <w:lang w:val="en-GB"/>
        </w:rPr>
      </w:pPr>
      <w:bookmarkStart w:id="177" w:name="_Toc2084011"/>
      <w:bookmarkStart w:id="178" w:name="_Toc2160353"/>
      <w:bookmarkStart w:id="179" w:name="_Toc2177816"/>
      <w:bookmarkStart w:id="180" w:name="_Toc2183413"/>
      <w:bookmarkStart w:id="181" w:name="_Toc2247628"/>
      <w:bookmarkStart w:id="182" w:name="_Toc2246618"/>
      <w:bookmarkStart w:id="183" w:name="_Toc2252418"/>
      <w:bookmarkStart w:id="184" w:name="_Toc2259983"/>
      <w:bookmarkStart w:id="185" w:name="_Toc2260030"/>
      <w:r w:rsidRPr="00953EFE">
        <w:rPr>
          <w:lang w:val="en-GB"/>
        </w:rPr>
        <w:t>3.</w:t>
      </w:r>
      <w:r w:rsidR="005D566F" w:rsidRPr="00953EFE">
        <w:rPr>
          <w:lang w:val="en-GB"/>
        </w:rPr>
        <w:t>5</w:t>
      </w:r>
      <w:r w:rsidRPr="00953EFE">
        <w:rPr>
          <w:lang w:val="en-GB"/>
        </w:rPr>
        <w:t>.</w:t>
      </w:r>
      <w:r w:rsidR="009C04CE" w:rsidRPr="00953EFE">
        <w:rPr>
          <w:lang w:val="en-GB"/>
        </w:rPr>
        <w:t>1</w:t>
      </w:r>
      <w:r w:rsidR="00CB1884">
        <w:rPr>
          <w:lang w:val="en-GB"/>
        </w:rPr>
        <w:t xml:space="preserve"> </w:t>
      </w:r>
      <w:r w:rsidR="2DC61C49" w:rsidRPr="00953EFE">
        <w:rPr>
          <w:lang w:val="en-GB"/>
        </w:rPr>
        <w:t>Europass case study</w:t>
      </w:r>
      <w:bookmarkEnd w:id="177"/>
      <w:bookmarkEnd w:id="178"/>
      <w:bookmarkEnd w:id="179"/>
      <w:bookmarkEnd w:id="180"/>
      <w:bookmarkEnd w:id="181"/>
      <w:bookmarkEnd w:id="182"/>
      <w:bookmarkEnd w:id="183"/>
      <w:bookmarkEnd w:id="184"/>
      <w:bookmarkEnd w:id="185"/>
      <w:r w:rsidR="00FC5F4B" w:rsidRPr="00FC5F4B">
        <w:rPr>
          <w:rFonts w:cstheme="majorHAnsi"/>
          <w:lang w:val="en-GB"/>
        </w:rPr>
        <w:tab/>
      </w:r>
    </w:p>
    <w:p w14:paraId="47A86D77" w14:textId="77777777" w:rsidR="00A65E4B" w:rsidRPr="00A65E4B" w:rsidRDefault="00A65E4B" w:rsidP="00A65E4B">
      <w:pPr>
        <w:rPr>
          <w:lang w:val="en-GB"/>
        </w:rPr>
      </w:pPr>
    </w:p>
    <w:p w14:paraId="16A94C2D" w14:textId="42730359" w:rsidR="00123BF0" w:rsidRDefault="164D4A99" w:rsidP="00915865">
      <w:pPr>
        <w:spacing w:line="276" w:lineRule="auto"/>
        <w:rPr>
          <w:sz w:val="24"/>
          <w:szCs w:val="24"/>
          <w:lang w:val="en-GB"/>
        </w:rPr>
      </w:pPr>
      <w:r w:rsidRPr="0097107F">
        <w:rPr>
          <w:sz w:val="24"/>
          <w:szCs w:val="24"/>
          <w:lang w:val="en-GB"/>
        </w:rPr>
        <w:t xml:space="preserve">Since </w:t>
      </w:r>
      <w:r w:rsidR="0097107F">
        <w:rPr>
          <w:sz w:val="24"/>
          <w:szCs w:val="24"/>
          <w:lang w:val="en-GB"/>
        </w:rPr>
        <w:t xml:space="preserve">the </w:t>
      </w:r>
      <w:r w:rsidRPr="0097107F">
        <w:rPr>
          <w:sz w:val="24"/>
          <w:szCs w:val="24"/>
          <w:lang w:val="en-GB"/>
        </w:rPr>
        <w:t>Compleap project is trying to achieve similar goal</w:t>
      </w:r>
      <w:r w:rsidR="00072ADA" w:rsidRPr="0097107F">
        <w:rPr>
          <w:sz w:val="24"/>
          <w:szCs w:val="24"/>
          <w:lang w:val="en-GB"/>
        </w:rPr>
        <w:t xml:space="preserve">s as </w:t>
      </w:r>
      <w:r w:rsidRPr="0097107F">
        <w:rPr>
          <w:sz w:val="24"/>
          <w:szCs w:val="24"/>
          <w:lang w:val="en-GB"/>
        </w:rPr>
        <w:t xml:space="preserve">the new Europass project </w:t>
      </w:r>
      <w:r w:rsidR="00123BF0">
        <w:rPr>
          <w:sz w:val="24"/>
          <w:szCs w:val="24"/>
          <w:lang w:val="en-GB"/>
        </w:rPr>
        <w:t xml:space="preserve">more research into project synergies is needed. The Europass development into an online portfolio </w:t>
      </w:r>
      <w:r w:rsidRPr="0097107F">
        <w:rPr>
          <w:sz w:val="24"/>
          <w:szCs w:val="24"/>
          <w:lang w:val="en-GB"/>
        </w:rPr>
        <w:t>was started after the Compleap had already started</w:t>
      </w:r>
      <w:r w:rsidR="00123BF0">
        <w:rPr>
          <w:sz w:val="24"/>
          <w:szCs w:val="24"/>
          <w:lang w:val="en-GB"/>
        </w:rPr>
        <w:t>. T</w:t>
      </w:r>
      <w:r w:rsidRPr="0097107F">
        <w:rPr>
          <w:sz w:val="24"/>
          <w:szCs w:val="24"/>
          <w:lang w:val="en-GB"/>
        </w:rPr>
        <w:t>he mid-term review suggested that a separate Europass case study sho</w:t>
      </w:r>
      <w:r w:rsidR="00CB1884">
        <w:rPr>
          <w:sz w:val="24"/>
          <w:szCs w:val="24"/>
          <w:lang w:val="en-GB"/>
        </w:rPr>
        <w:t>uld be done</w:t>
      </w:r>
      <w:r w:rsidRPr="0097107F">
        <w:rPr>
          <w:sz w:val="24"/>
          <w:szCs w:val="24"/>
          <w:lang w:val="en-GB"/>
        </w:rPr>
        <w:t xml:space="preserve"> during 2019. </w:t>
      </w:r>
    </w:p>
    <w:p w14:paraId="3D7AA26A" w14:textId="1AB36D5D" w:rsidR="0DBF7AAD" w:rsidRDefault="0DBF7AAD" w:rsidP="00915865">
      <w:pPr>
        <w:spacing w:line="276" w:lineRule="auto"/>
        <w:rPr>
          <w:sz w:val="24"/>
          <w:szCs w:val="24"/>
          <w:lang w:val="en-GB"/>
        </w:rPr>
      </w:pPr>
      <w:r w:rsidRPr="00416725">
        <w:rPr>
          <w:sz w:val="24"/>
          <w:szCs w:val="24"/>
          <w:lang w:val="en-GB"/>
        </w:rPr>
        <w:t>As the review</w:t>
      </w:r>
      <w:r w:rsidR="00CB1884">
        <w:rPr>
          <w:sz w:val="24"/>
          <w:szCs w:val="24"/>
          <w:lang w:val="en-GB"/>
        </w:rPr>
        <w:t xml:space="preserve"> suggested, Europass case study will be done by organising</w:t>
      </w:r>
      <w:r w:rsidR="00775DA0">
        <w:rPr>
          <w:sz w:val="24"/>
          <w:szCs w:val="24"/>
          <w:lang w:val="en-GB"/>
        </w:rPr>
        <w:t xml:space="preserve"> Compleap-Europass </w:t>
      </w:r>
      <w:r w:rsidR="00CB1884">
        <w:rPr>
          <w:sz w:val="24"/>
          <w:szCs w:val="24"/>
          <w:lang w:val="en-GB"/>
        </w:rPr>
        <w:t>workshop</w:t>
      </w:r>
      <w:r w:rsidRPr="00416725">
        <w:rPr>
          <w:sz w:val="24"/>
          <w:szCs w:val="24"/>
          <w:lang w:val="en-GB"/>
        </w:rPr>
        <w:t>.</w:t>
      </w:r>
      <w:r w:rsidRPr="0DBF7AAD">
        <w:rPr>
          <w:sz w:val="24"/>
          <w:szCs w:val="24"/>
          <w:lang w:val="en-GB"/>
        </w:rPr>
        <w:t xml:space="preserve"> </w:t>
      </w:r>
      <w:r w:rsidR="00326A26">
        <w:rPr>
          <w:sz w:val="24"/>
          <w:szCs w:val="24"/>
          <w:lang w:val="en-GB"/>
        </w:rPr>
        <w:t>I</w:t>
      </w:r>
      <w:r w:rsidR="00326A26" w:rsidRPr="00326A26">
        <w:rPr>
          <w:sz w:val="24"/>
          <w:szCs w:val="24"/>
          <w:lang w:val="en-GB"/>
        </w:rPr>
        <w:t>deal</w:t>
      </w:r>
      <w:r w:rsidR="00326A26">
        <w:rPr>
          <w:sz w:val="24"/>
          <w:szCs w:val="24"/>
          <w:lang w:val="en-GB"/>
        </w:rPr>
        <w:t xml:space="preserve">ly, </w:t>
      </w:r>
      <w:r w:rsidR="00326A26" w:rsidRPr="00326A26">
        <w:rPr>
          <w:sz w:val="24"/>
          <w:szCs w:val="24"/>
          <w:lang w:val="en-GB"/>
        </w:rPr>
        <w:t xml:space="preserve">two workshops </w:t>
      </w:r>
      <w:r w:rsidR="00326A26">
        <w:rPr>
          <w:sz w:val="24"/>
          <w:szCs w:val="24"/>
          <w:lang w:val="en-GB"/>
        </w:rPr>
        <w:t xml:space="preserve">would be organised </w:t>
      </w:r>
      <w:r w:rsidR="00326A26" w:rsidRPr="00326A26">
        <w:rPr>
          <w:sz w:val="24"/>
          <w:lang w:val="en-GB"/>
        </w:rPr>
        <w:t>where both projects could find</w:t>
      </w:r>
      <w:r w:rsidR="00326A26">
        <w:rPr>
          <w:sz w:val="24"/>
          <w:lang w:val="en-GB"/>
        </w:rPr>
        <w:t xml:space="preserve"> synergies for the development.</w:t>
      </w:r>
      <w:r w:rsidR="00326A26">
        <w:rPr>
          <w:sz w:val="24"/>
          <w:szCs w:val="24"/>
          <w:lang w:val="en-GB"/>
        </w:rPr>
        <w:t xml:space="preserve"> </w:t>
      </w:r>
      <w:r w:rsidR="00326A26" w:rsidRPr="00326A26">
        <w:rPr>
          <w:sz w:val="24"/>
          <w:szCs w:val="24"/>
          <w:lang w:val="en-GB"/>
        </w:rPr>
        <w:t>The first workshop could take place before midsummer and the second in August or September according to the schedule of the beta prototype development.</w:t>
      </w:r>
      <w:r w:rsidR="00326A26">
        <w:rPr>
          <w:sz w:val="24"/>
          <w:szCs w:val="24"/>
          <w:lang w:val="en-GB"/>
        </w:rPr>
        <w:t xml:space="preserve"> T</w:t>
      </w:r>
      <w:r w:rsidR="00491475">
        <w:rPr>
          <w:sz w:val="24"/>
          <w:szCs w:val="24"/>
          <w:lang w:val="en-GB"/>
        </w:rPr>
        <w:t>he first workshop w</w:t>
      </w:r>
      <w:bookmarkStart w:id="186" w:name="_GoBack"/>
      <w:bookmarkEnd w:id="186"/>
      <w:r w:rsidR="00326A26">
        <w:rPr>
          <w:sz w:val="24"/>
          <w:szCs w:val="24"/>
          <w:lang w:val="en-GB"/>
        </w:rPr>
        <w:t xml:space="preserve">ould </w:t>
      </w:r>
      <w:r w:rsidR="00AC3AC4">
        <w:rPr>
          <w:sz w:val="24"/>
          <w:szCs w:val="24"/>
          <w:lang w:val="en-GB"/>
        </w:rPr>
        <w:t>consist of brainstorming. New ideas and insights would then be strung together in the second workshop.</w:t>
      </w:r>
      <w:r w:rsidR="002E25FA">
        <w:rPr>
          <w:sz w:val="24"/>
          <w:szCs w:val="24"/>
          <w:lang w:val="en-GB"/>
        </w:rPr>
        <w:t xml:space="preserve"> </w:t>
      </w:r>
    </w:p>
    <w:p w14:paraId="48619857" w14:textId="13D48C57" w:rsidR="0DBF7AAD" w:rsidRDefault="0DBF7AAD" w:rsidP="00915865">
      <w:pPr>
        <w:spacing w:line="276" w:lineRule="auto"/>
        <w:rPr>
          <w:sz w:val="24"/>
          <w:szCs w:val="24"/>
          <w:lang w:val="en-GB"/>
        </w:rPr>
      </w:pPr>
      <w:r w:rsidRPr="0DBF7AAD">
        <w:rPr>
          <w:sz w:val="24"/>
          <w:szCs w:val="24"/>
          <w:lang w:val="en-GB"/>
        </w:rPr>
        <w:t xml:space="preserve">The </w:t>
      </w:r>
      <w:r w:rsidR="00C506D6">
        <w:rPr>
          <w:sz w:val="24"/>
          <w:szCs w:val="24"/>
          <w:lang w:val="en-GB"/>
        </w:rPr>
        <w:t>case study would research possible points of resembles</w:t>
      </w:r>
      <w:r w:rsidR="002E25FA">
        <w:rPr>
          <w:sz w:val="24"/>
          <w:szCs w:val="24"/>
          <w:lang w:val="en-GB"/>
        </w:rPr>
        <w:t xml:space="preserve"> between CompLeap and the New Europass</w:t>
      </w:r>
      <w:r w:rsidR="00C506D6">
        <w:rPr>
          <w:sz w:val="24"/>
          <w:szCs w:val="24"/>
          <w:lang w:val="en-GB"/>
        </w:rPr>
        <w:t xml:space="preserve"> and map</w:t>
      </w:r>
      <w:r w:rsidR="002E25FA">
        <w:rPr>
          <w:sz w:val="24"/>
          <w:szCs w:val="24"/>
          <w:lang w:val="en-GB"/>
        </w:rPr>
        <w:t xml:space="preserve"> out both</w:t>
      </w:r>
      <w:r w:rsidR="00C506D6">
        <w:rPr>
          <w:sz w:val="24"/>
          <w:szCs w:val="24"/>
          <w:lang w:val="en-GB"/>
        </w:rPr>
        <w:t xml:space="preserve"> </w:t>
      </w:r>
      <w:r w:rsidRPr="00197E70">
        <w:rPr>
          <w:sz w:val="24"/>
          <w:szCs w:val="24"/>
          <w:lang w:val="en-GB"/>
        </w:rPr>
        <w:t>synergies and challenges for further joint development in terms of sh</w:t>
      </w:r>
      <w:r w:rsidR="002E25FA">
        <w:rPr>
          <w:sz w:val="24"/>
          <w:szCs w:val="24"/>
          <w:lang w:val="en-GB"/>
        </w:rPr>
        <w:t xml:space="preserve">ared data models, sources etc. This way we could </w:t>
      </w:r>
      <w:r w:rsidRPr="00197E70">
        <w:rPr>
          <w:sz w:val="24"/>
          <w:szCs w:val="24"/>
          <w:lang w:val="en-GB"/>
        </w:rPr>
        <w:t>find possibilities to integrate Europass</w:t>
      </w:r>
      <w:r w:rsidRPr="0DBF7AAD">
        <w:rPr>
          <w:sz w:val="24"/>
          <w:szCs w:val="24"/>
          <w:lang w:val="en-GB"/>
        </w:rPr>
        <w:t xml:space="preserve"> plans into the Compleap profile. </w:t>
      </w:r>
    </w:p>
    <w:p w14:paraId="35874498" w14:textId="614372A3" w:rsidR="00C823BA" w:rsidRDefault="0DBF7AAD" w:rsidP="00915865">
      <w:pPr>
        <w:spacing w:line="276" w:lineRule="auto"/>
        <w:rPr>
          <w:sz w:val="24"/>
          <w:szCs w:val="24"/>
          <w:lang w:val="en-GB"/>
        </w:rPr>
      </w:pPr>
      <w:r w:rsidRPr="0DBF7AAD">
        <w:rPr>
          <w:sz w:val="24"/>
          <w:szCs w:val="24"/>
          <w:lang w:val="en-GB"/>
        </w:rPr>
        <w:t>Administ</w:t>
      </w:r>
      <w:r w:rsidR="00775DA0">
        <w:rPr>
          <w:sz w:val="24"/>
          <w:szCs w:val="24"/>
          <w:lang w:val="en-GB"/>
        </w:rPr>
        <w:t>ratively this work will be</w:t>
      </w:r>
      <w:r w:rsidRPr="0DBF7AAD">
        <w:rPr>
          <w:sz w:val="24"/>
          <w:szCs w:val="24"/>
          <w:lang w:val="en-GB"/>
        </w:rPr>
        <w:t xml:space="preserve"> under </w:t>
      </w:r>
      <w:r w:rsidR="00775DA0">
        <w:rPr>
          <w:sz w:val="24"/>
          <w:szCs w:val="24"/>
          <w:lang w:val="en-GB"/>
        </w:rPr>
        <w:t>WP5 and reported by DUO as a part of deliverable No. 39 Targeted workshops</w:t>
      </w:r>
      <w:r w:rsidRPr="0DBF7AAD">
        <w:rPr>
          <w:sz w:val="24"/>
          <w:szCs w:val="24"/>
          <w:lang w:val="en-GB"/>
        </w:rPr>
        <w:t>. All other partners will contribute to this case study. Since EDUFI is the national contact point of Europass network and also responsible of prototype development EDUFI would play an especially active role in this case study.</w:t>
      </w:r>
      <w:r w:rsidR="00C823BA">
        <w:rPr>
          <w:sz w:val="24"/>
          <w:szCs w:val="24"/>
          <w:lang w:val="en-GB"/>
        </w:rPr>
        <w:t xml:space="preserve"> The necessary Europass aspects will also be added into Deliverable 15 Desk research which will be re-submitted by March 14</w:t>
      </w:r>
      <w:r w:rsidR="00C823BA" w:rsidRPr="00C823BA">
        <w:rPr>
          <w:sz w:val="24"/>
          <w:szCs w:val="24"/>
          <w:vertAlign w:val="superscript"/>
          <w:lang w:val="en-GB"/>
        </w:rPr>
        <w:t>th</w:t>
      </w:r>
      <w:r w:rsidR="00C823BA">
        <w:rPr>
          <w:sz w:val="24"/>
          <w:szCs w:val="24"/>
          <w:lang w:val="en-GB"/>
        </w:rPr>
        <w:t>.</w:t>
      </w:r>
    </w:p>
    <w:p w14:paraId="0406E77D" w14:textId="77777777" w:rsidR="00906D33" w:rsidRPr="00E87772" w:rsidRDefault="00906D33" w:rsidP="2DC61C49">
      <w:pPr>
        <w:spacing w:line="276" w:lineRule="auto"/>
        <w:rPr>
          <w:sz w:val="24"/>
          <w:szCs w:val="24"/>
          <w:lang w:val="en-GB"/>
        </w:rPr>
      </w:pPr>
    </w:p>
    <w:p w14:paraId="564789C8" w14:textId="10A4B533" w:rsidR="00560114" w:rsidRPr="00A65E4B" w:rsidRDefault="00560114" w:rsidP="00A65E4B">
      <w:pPr>
        <w:spacing w:line="276" w:lineRule="auto"/>
        <w:rPr>
          <w:lang w:val="en-GB"/>
        </w:rPr>
      </w:pPr>
    </w:p>
    <w:sectPr w:rsidR="00560114" w:rsidRPr="00A65E4B">
      <w:footerReference w:type="default" r:id="rId20"/>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16D47C" w16cid:durableId="202014A5"/>
  <w16cid:commentId w16cid:paraId="4EAA26CF" w16cid:durableId="201E858C"/>
  <w16cid:commentId w16cid:paraId="722E8735" w16cid:durableId="201FCCC4"/>
  <w16cid:commentId w16cid:paraId="30FDFD27" w16cid:durableId="202014A8"/>
  <w16cid:commentId w16cid:paraId="008BD94A" w16cid:durableId="201A7B7A"/>
  <w16cid:commentId w16cid:paraId="59C0EA67" w16cid:durableId="201FCDB7"/>
  <w16cid:commentId w16cid:paraId="49BD8C9D" w16cid:durableId="201A7C3E"/>
  <w16cid:commentId w16cid:paraId="3C5503F4" w16cid:durableId="201A7CBA"/>
  <w16cid:commentId w16cid:paraId="69064AAF" w16cid:durableId="201A7E94"/>
  <w16cid:commentId w16cid:paraId="43D65917" w16cid:durableId="201E8591"/>
  <w16cid:commentId w16cid:paraId="51CF43D9" w16cid:durableId="201A7F4F"/>
  <w16cid:commentId w16cid:paraId="759F7440" w16cid:durableId="201E8593"/>
  <w16cid:commentId w16cid:paraId="3D501A35" w16cid:durableId="2019424C"/>
  <w16cid:commentId w16cid:paraId="7C0047F4" w16cid:durableId="201FCCCD"/>
  <w16cid:commentId w16cid:paraId="43C8E0F1" w16cid:durableId="20202ACA"/>
  <w16cid:commentId w16cid:paraId="2B9B2ED1" w16cid:durableId="202072F8"/>
  <w16cid:commentId w16cid:paraId="0B88C2DA" w16cid:durableId="201942F1"/>
  <w16cid:commentId w16cid:paraId="0CDD379D" w16cid:durableId="201FCCD1"/>
  <w16cid:commentId w16cid:paraId="35EDCAD1" w16cid:durableId="201FD420"/>
  <w16cid:commentId w16cid:paraId="0E1EC5E6" w16cid:durableId="201FD421"/>
  <w16cid:commentId w16cid:paraId="3EE4FB84" w16cid:durableId="20193967"/>
  <w16cid:commentId w16cid:paraId="24CB1FCA" w16cid:durableId="2019397E"/>
  <w16cid:commentId w16cid:paraId="10BE44D3" w16cid:durableId="202014BA"/>
  <w16cid:commentId w16cid:paraId="0C627695" w16cid:durableId="2020187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598868" w14:textId="77777777" w:rsidR="00491475" w:rsidRDefault="00491475" w:rsidP="00C807D8">
      <w:pPr>
        <w:spacing w:after="0" w:line="240" w:lineRule="auto"/>
      </w:pPr>
      <w:r>
        <w:separator/>
      </w:r>
    </w:p>
  </w:endnote>
  <w:endnote w:type="continuationSeparator" w:id="0">
    <w:p w14:paraId="45ECC264" w14:textId="77777777" w:rsidR="00491475" w:rsidRDefault="00491475" w:rsidP="00C807D8">
      <w:pPr>
        <w:spacing w:after="0" w:line="240" w:lineRule="auto"/>
      </w:pPr>
      <w:r>
        <w:continuationSeparator/>
      </w:r>
    </w:p>
  </w:endnote>
  <w:endnote w:type="continuationNotice" w:id="1">
    <w:p w14:paraId="04C4E24C" w14:textId="77777777" w:rsidR="00491475" w:rsidRDefault="004914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Verdana"/>
    <w:charset w:val="00"/>
    <w:family w:val="swiss"/>
    <w:pitch w:val="variable"/>
    <w:sig w:usb0="00000001" w:usb1="4000205B" w:usb2="00000028"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4517498"/>
      <w:docPartObj>
        <w:docPartGallery w:val="Page Numbers (Bottom of Page)"/>
        <w:docPartUnique/>
      </w:docPartObj>
    </w:sdtPr>
    <w:sdtEndPr>
      <w:rPr>
        <w:noProof/>
      </w:rPr>
    </w:sdtEndPr>
    <w:sdtContent>
      <w:p w14:paraId="3B372215" w14:textId="45B6A4FC" w:rsidR="00491475" w:rsidRDefault="00491475">
        <w:pPr>
          <w:pStyle w:val="Footer"/>
          <w:jc w:val="right"/>
        </w:pPr>
        <w:r>
          <w:fldChar w:fldCharType="begin"/>
        </w:r>
        <w:r>
          <w:instrText xml:space="preserve"> PAGE   \* MERGEFORMAT </w:instrText>
        </w:r>
        <w:r>
          <w:fldChar w:fldCharType="separate"/>
        </w:r>
        <w:r w:rsidR="009B0FAC">
          <w:rPr>
            <w:noProof/>
          </w:rPr>
          <w:t>26</w:t>
        </w:r>
        <w:r>
          <w:rPr>
            <w:noProof/>
          </w:rPr>
          <w:fldChar w:fldCharType="end"/>
        </w:r>
      </w:p>
    </w:sdtContent>
  </w:sdt>
  <w:p w14:paraId="0F7D95C8" w14:textId="77777777" w:rsidR="00491475" w:rsidRDefault="004914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9A3C65" w14:textId="77777777" w:rsidR="00491475" w:rsidRDefault="00491475" w:rsidP="00C807D8">
      <w:pPr>
        <w:spacing w:after="0" w:line="240" w:lineRule="auto"/>
      </w:pPr>
      <w:r>
        <w:separator/>
      </w:r>
    </w:p>
  </w:footnote>
  <w:footnote w:type="continuationSeparator" w:id="0">
    <w:p w14:paraId="0A3CB59C" w14:textId="77777777" w:rsidR="00491475" w:rsidRDefault="00491475" w:rsidP="00C807D8">
      <w:pPr>
        <w:spacing w:after="0" w:line="240" w:lineRule="auto"/>
      </w:pPr>
      <w:r>
        <w:continuationSeparator/>
      </w:r>
    </w:p>
  </w:footnote>
  <w:footnote w:type="continuationNotice" w:id="1">
    <w:p w14:paraId="397F1852" w14:textId="77777777" w:rsidR="00491475" w:rsidRDefault="0049147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06296"/>
    <w:multiLevelType w:val="hybridMultilevel"/>
    <w:tmpl w:val="BE707828"/>
    <w:lvl w:ilvl="0" w:tplc="DDCA3DB2">
      <w:start w:val="5"/>
      <w:numFmt w:val="bullet"/>
      <w:lvlText w:val="-"/>
      <w:lvlJc w:val="left"/>
      <w:pPr>
        <w:ind w:left="720" w:hanging="360"/>
      </w:pPr>
      <w:rPr>
        <w:rFonts w:ascii="Arial" w:eastAsia="Times New Roman" w:hAnsi="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C07156E"/>
    <w:multiLevelType w:val="hybridMultilevel"/>
    <w:tmpl w:val="7D0805D6"/>
    <w:lvl w:ilvl="0" w:tplc="040B0001">
      <w:start w:val="1"/>
      <w:numFmt w:val="bullet"/>
      <w:lvlText w:val=""/>
      <w:lvlJc w:val="left"/>
      <w:pPr>
        <w:ind w:left="720" w:hanging="360"/>
      </w:pPr>
      <w:rPr>
        <w:rFonts w:ascii="Symbol" w:hAnsi="Symbol" w:hint="default"/>
      </w:rPr>
    </w:lvl>
    <w:lvl w:ilvl="1" w:tplc="2070DEAA">
      <w:start w:val="1"/>
      <w:numFmt w:val="lowerLetter"/>
      <w:lvlText w:val="%2."/>
      <w:lvlJc w:val="left"/>
      <w:pPr>
        <w:ind w:left="1440" w:hanging="360"/>
      </w:pPr>
    </w:lvl>
    <w:lvl w:ilvl="2" w:tplc="C024D6A0">
      <w:start w:val="1"/>
      <w:numFmt w:val="lowerRoman"/>
      <w:lvlText w:val="%3."/>
      <w:lvlJc w:val="right"/>
      <w:pPr>
        <w:ind w:left="2160" w:hanging="180"/>
      </w:pPr>
    </w:lvl>
    <w:lvl w:ilvl="3" w:tplc="6C7C5946">
      <w:start w:val="1"/>
      <w:numFmt w:val="decimal"/>
      <w:lvlText w:val="%4."/>
      <w:lvlJc w:val="left"/>
      <w:pPr>
        <w:ind w:left="2880" w:hanging="360"/>
      </w:pPr>
    </w:lvl>
    <w:lvl w:ilvl="4" w:tplc="6E901902">
      <w:start w:val="1"/>
      <w:numFmt w:val="lowerLetter"/>
      <w:lvlText w:val="%5."/>
      <w:lvlJc w:val="left"/>
      <w:pPr>
        <w:ind w:left="3600" w:hanging="360"/>
      </w:pPr>
    </w:lvl>
    <w:lvl w:ilvl="5" w:tplc="AAB22376">
      <w:start w:val="1"/>
      <w:numFmt w:val="lowerRoman"/>
      <w:lvlText w:val="%6."/>
      <w:lvlJc w:val="right"/>
      <w:pPr>
        <w:ind w:left="4320" w:hanging="180"/>
      </w:pPr>
    </w:lvl>
    <w:lvl w:ilvl="6" w:tplc="B782A17C">
      <w:start w:val="1"/>
      <w:numFmt w:val="decimal"/>
      <w:lvlText w:val="%7."/>
      <w:lvlJc w:val="left"/>
      <w:pPr>
        <w:ind w:left="5040" w:hanging="360"/>
      </w:pPr>
    </w:lvl>
    <w:lvl w:ilvl="7" w:tplc="B8D410AA">
      <w:start w:val="1"/>
      <w:numFmt w:val="lowerLetter"/>
      <w:lvlText w:val="%8."/>
      <w:lvlJc w:val="left"/>
      <w:pPr>
        <w:ind w:left="5760" w:hanging="360"/>
      </w:pPr>
    </w:lvl>
    <w:lvl w:ilvl="8" w:tplc="ABCE6C2E">
      <w:start w:val="1"/>
      <w:numFmt w:val="lowerRoman"/>
      <w:lvlText w:val="%9."/>
      <w:lvlJc w:val="right"/>
      <w:pPr>
        <w:ind w:left="6480" w:hanging="180"/>
      </w:pPr>
    </w:lvl>
  </w:abstractNum>
  <w:abstractNum w:abstractNumId="2" w15:restartNumberingAfterBreak="0">
    <w:nsid w:val="10C57680"/>
    <w:multiLevelType w:val="hybridMultilevel"/>
    <w:tmpl w:val="CFE4198A"/>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11A51C6D"/>
    <w:multiLevelType w:val="multilevel"/>
    <w:tmpl w:val="A720EC8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1000E6"/>
    <w:multiLevelType w:val="hybridMultilevel"/>
    <w:tmpl w:val="64269F18"/>
    <w:lvl w:ilvl="0" w:tplc="FC504760">
      <w:start w:val="1"/>
      <w:numFmt w:val="bullet"/>
      <w:lvlText w:val=""/>
      <w:lvlJc w:val="left"/>
      <w:pPr>
        <w:ind w:left="720" w:hanging="360"/>
      </w:pPr>
      <w:rPr>
        <w:rFonts w:ascii="Symbol" w:hAnsi="Symbol" w:hint="default"/>
      </w:rPr>
    </w:lvl>
    <w:lvl w:ilvl="1" w:tplc="BF907646">
      <w:start w:val="1"/>
      <w:numFmt w:val="bullet"/>
      <w:lvlText w:val="o"/>
      <w:lvlJc w:val="left"/>
      <w:pPr>
        <w:ind w:left="1440" w:hanging="360"/>
      </w:pPr>
      <w:rPr>
        <w:rFonts w:ascii="Courier New" w:hAnsi="Courier New" w:hint="default"/>
      </w:rPr>
    </w:lvl>
    <w:lvl w:ilvl="2" w:tplc="E8442DB8">
      <w:start w:val="1"/>
      <w:numFmt w:val="bullet"/>
      <w:lvlText w:val=""/>
      <w:lvlJc w:val="left"/>
      <w:pPr>
        <w:ind w:left="2160" w:hanging="360"/>
      </w:pPr>
      <w:rPr>
        <w:rFonts w:ascii="Wingdings" w:hAnsi="Wingdings" w:hint="default"/>
      </w:rPr>
    </w:lvl>
    <w:lvl w:ilvl="3" w:tplc="48E83ABC">
      <w:start w:val="1"/>
      <w:numFmt w:val="bullet"/>
      <w:lvlText w:val=""/>
      <w:lvlJc w:val="left"/>
      <w:pPr>
        <w:ind w:left="2880" w:hanging="360"/>
      </w:pPr>
      <w:rPr>
        <w:rFonts w:ascii="Symbol" w:hAnsi="Symbol" w:hint="default"/>
      </w:rPr>
    </w:lvl>
    <w:lvl w:ilvl="4" w:tplc="C322752E">
      <w:start w:val="1"/>
      <w:numFmt w:val="bullet"/>
      <w:lvlText w:val="o"/>
      <w:lvlJc w:val="left"/>
      <w:pPr>
        <w:ind w:left="3600" w:hanging="360"/>
      </w:pPr>
      <w:rPr>
        <w:rFonts w:ascii="Courier New" w:hAnsi="Courier New" w:hint="default"/>
      </w:rPr>
    </w:lvl>
    <w:lvl w:ilvl="5" w:tplc="C14AAC26">
      <w:start w:val="1"/>
      <w:numFmt w:val="bullet"/>
      <w:lvlText w:val=""/>
      <w:lvlJc w:val="left"/>
      <w:pPr>
        <w:ind w:left="4320" w:hanging="360"/>
      </w:pPr>
      <w:rPr>
        <w:rFonts w:ascii="Wingdings" w:hAnsi="Wingdings" w:hint="default"/>
      </w:rPr>
    </w:lvl>
    <w:lvl w:ilvl="6" w:tplc="D8E2E494">
      <w:start w:val="1"/>
      <w:numFmt w:val="bullet"/>
      <w:lvlText w:val=""/>
      <w:lvlJc w:val="left"/>
      <w:pPr>
        <w:ind w:left="5040" w:hanging="360"/>
      </w:pPr>
      <w:rPr>
        <w:rFonts w:ascii="Symbol" w:hAnsi="Symbol" w:hint="default"/>
      </w:rPr>
    </w:lvl>
    <w:lvl w:ilvl="7" w:tplc="882EBA34">
      <w:start w:val="1"/>
      <w:numFmt w:val="bullet"/>
      <w:lvlText w:val="o"/>
      <w:lvlJc w:val="left"/>
      <w:pPr>
        <w:ind w:left="5760" w:hanging="360"/>
      </w:pPr>
      <w:rPr>
        <w:rFonts w:ascii="Courier New" w:hAnsi="Courier New" w:hint="default"/>
      </w:rPr>
    </w:lvl>
    <w:lvl w:ilvl="8" w:tplc="1070F3EC">
      <w:start w:val="1"/>
      <w:numFmt w:val="bullet"/>
      <w:lvlText w:val=""/>
      <w:lvlJc w:val="left"/>
      <w:pPr>
        <w:ind w:left="6480" w:hanging="360"/>
      </w:pPr>
      <w:rPr>
        <w:rFonts w:ascii="Wingdings" w:hAnsi="Wingdings" w:hint="default"/>
      </w:rPr>
    </w:lvl>
  </w:abstractNum>
  <w:abstractNum w:abstractNumId="5" w15:restartNumberingAfterBreak="0">
    <w:nsid w:val="17722AC6"/>
    <w:multiLevelType w:val="hybridMultilevel"/>
    <w:tmpl w:val="3FA657F6"/>
    <w:lvl w:ilvl="0" w:tplc="FA6CA542">
      <w:start w:val="1"/>
      <w:numFmt w:val="bullet"/>
      <w:lvlText w:val=""/>
      <w:lvlJc w:val="left"/>
      <w:pPr>
        <w:ind w:left="720" w:hanging="360"/>
      </w:pPr>
      <w:rPr>
        <w:rFonts w:ascii="Symbol" w:hAnsi="Symbol" w:hint="default"/>
      </w:rPr>
    </w:lvl>
    <w:lvl w:ilvl="1" w:tplc="4F409950">
      <w:start w:val="1"/>
      <w:numFmt w:val="bullet"/>
      <w:lvlText w:val="o"/>
      <w:lvlJc w:val="left"/>
      <w:pPr>
        <w:ind w:left="1440" w:hanging="360"/>
      </w:pPr>
      <w:rPr>
        <w:rFonts w:ascii="Courier New" w:hAnsi="Courier New" w:hint="default"/>
      </w:rPr>
    </w:lvl>
    <w:lvl w:ilvl="2" w:tplc="3C7A75DC">
      <w:start w:val="1"/>
      <w:numFmt w:val="bullet"/>
      <w:lvlText w:val=""/>
      <w:lvlJc w:val="left"/>
      <w:pPr>
        <w:ind w:left="2160" w:hanging="360"/>
      </w:pPr>
      <w:rPr>
        <w:rFonts w:ascii="Wingdings" w:hAnsi="Wingdings" w:hint="default"/>
      </w:rPr>
    </w:lvl>
    <w:lvl w:ilvl="3" w:tplc="1040D82A">
      <w:start w:val="1"/>
      <w:numFmt w:val="bullet"/>
      <w:lvlText w:val=""/>
      <w:lvlJc w:val="left"/>
      <w:pPr>
        <w:ind w:left="2880" w:hanging="360"/>
      </w:pPr>
      <w:rPr>
        <w:rFonts w:ascii="Symbol" w:hAnsi="Symbol" w:hint="default"/>
      </w:rPr>
    </w:lvl>
    <w:lvl w:ilvl="4" w:tplc="5B68139C">
      <w:start w:val="1"/>
      <w:numFmt w:val="bullet"/>
      <w:lvlText w:val="o"/>
      <w:lvlJc w:val="left"/>
      <w:pPr>
        <w:ind w:left="3600" w:hanging="360"/>
      </w:pPr>
      <w:rPr>
        <w:rFonts w:ascii="Courier New" w:hAnsi="Courier New" w:hint="default"/>
      </w:rPr>
    </w:lvl>
    <w:lvl w:ilvl="5" w:tplc="BEA8B21A">
      <w:start w:val="1"/>
      <w:numFmt w:val="bullet"/>
      <w:lvlText w:val=""/>
      <w:lvlJc w:val="left"/>
      <w:pPr>
        <w:ind w:left="4320" w:hanging="360"/>
      </w:pPr>
      <w:rPr>
        <w:rFonts w:ascii="Wingdings" w:hAnsi="Wingdings" w:hint="default"/>
      </w:rPr>
    </w:lvl>
    <w:lvl w:ilvl="6" w:tplc="3530BFF2">
      <w:start w:val="1"/>
      <w:numFmt w:val="bullet"/>
      <w:lvlText w:val=""/>
      <w:lvlJc w:val="left"/>
      <w:pPr>
        <w:ind w:left="5040" w:hanging="360"/>
      </w:pPr>
      <w:rPr>
        <w:rFonts w:ascii="Symbol" w:hAnsi="Symbol" w:hint="default"/>
      </w:rPr>
    </w:lvl>
    <w:lvl w:ilvl="7" w:tplc="3C0059E0">
      <w:start w:val="1"/>
      <w:numFmt w:val="bullet"/>
      <w:lvlText w:val="o"/>
      <w:lvlJc w:val="left"/>
      <w:pPr>
        <w:ind w:left="5760" w:hanging="360"/>
      </w:pPr>
      <w:rPr>
        <w:rFonts w:ascii="Courier New" w:hAnsi="Courier New" w:hint="default"/>
      </w:rPr>
    </w:lvl>
    <w:lvl w:ilvl="8" w:tplc="3844062C">
      <w:start w:val="1"/>
      <w:numFmt w:val="bullet"/>
      <w:lvlText w:val=""/>
      <w:lvlJc w:val="left"/>
      <w:pPr>
        <w:ind w:left="6480" w:hanging="360"/>
      </w:pPr>
      <w:rPr>
        <w:rFonts w:ascii="Wingdings" w:hAnsi="Wingdings" w:hint="default"/>
      </w:rPr>
    </w:lvl>
  </w:abstractNum>
  <w:abstractNum w:abstractNumId="6" w15:restartNumberingAfterBreak="0">
    <w:nsid w:val="18B801C7"/>
    <w:multiLevelType w:val="hybridMultilevel"/>
    <w:tmpl w:val="E110B80C"/>
    <w:lvl w:ilvl="0" w:tplc="040B000F">
      <w:start w:val="1"/>
      <w:numFmt w:val="decimal"/>
      <w:lvlText w:val="%1."/>
      <w:lvlJc w:val="left"/>
      <w:pPr>
        <w:ind w:left="720" w:hanging="360"/>
      </w:pPr>
      <w:rPr>
        <w:rFont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19633123"/>
    <w:multiLevelType w:val="hybridMultilevel"/>
    <w:tmpl w:val="B310E18C"/>
    <w:lvl w:ilvl="0" w:tplc="6462917E">
      <w:start w:val="1"/>
      <w:numFmt w:val="bullet"/>
      <w:lvlText w:val=""/>
      <w:lvlJc w:val="left"/>
      <w:pPr>
        <w:ind w:left="720" w:hanging="360"/>
      </w:pPr>
      <w:rPr>
        <w:rFonts w:ascii="Symbol" w:hAnsi="Symbol" w:hint="default"/>
      </w:rPr>
    </w:lvl>
    <w:lvl w:ilvl="1" w:tplc="1B4C9B4A">
      <w:start w:val="1"/>
      <w:numFmt w:val="bullet"/>
      <w:lvlText w:val="o"/>
      <w:lvlJc w:val="left"/>
      <w:pPr>
        <w:ind w:left="1440" w:hanging="360"/>
      </w:pPr>
      <w:rPr>
        <w:rFonts w:ascii="Courier New" w:hAnsi="Courier New" w:hint="default"/>
      </w:rPr>
    </w:lvl>
    <w:lvl w:ilvl="2" w:tplc="F36C103C">
      <w:start w:val="1"/>
      <w:numFmt w:val="bullet"/>
      <w:lvlText w:val=""/>
      <w:lvlJc w:val="left"/>
      <w:pPr>
        <w:ind w:left="2160" w:hanging="360"/>
      </w:pPr>
      <w:rPr>
        <w:rFonts w:ascii="Wingdings" w:hAnsi="Wingdings" w:hint="default"/>
      </w:rPr>
    </w:lvl>
    <w:lvl w:ilvl="3" w:tplc="22A812FC">
      <w:start w:val="1"/>
      <w:numFmt w:val="bullet"/>
      <w:lvlText w:val=""/>
      <w:lvlJc w:val="left"/>
      <w:pPr>
        <w:ind w:left="2880" w:hanging="360"/>
      </w:pPr>
      <w:rPr>
        <w:rFonts w:ascii="Symbol" w:hAnsi="Symbol" w:hint="default"/>
      </w:rPr>
    </w:lvl>
    <w:lvl w:ilvl="4" w:tplc="A53EE632">
      <w:start w:val="1"/>
      <w:numFmt w:val="bullet"/>
      <w:lvlText w:val="o"/>
      <w:lvlJc w:val="left"/>
      <w:pPr>
        <w:ind w:left="3600" w:hanging="360"/>
      </w:pPr>
      <w:rPr>
        <w:rFonts w:ascii="Courier New" w:hAnsi="Courier New" w:hint="default"/>
      </w:rPr>
    </w:lvl>
    <w:lvl w:ilvl="5" w:tplc="8BF6CC4C">
      <w:start w:val="1"/>
      <w:numFmt w:val="bullet"/>
      <w:lvlText w:val=""/>
      <w:lvlJc w:val="left"/>
      <w:pPr>
        <w:ind w:left="4320" w:hanging="360"/>
      </w:pPr>
      <w:rPr>
        <w:rFonts w:ascii="Wingdings" w:hAnsi="Wingdings" w:hint="default"/>
      </w:rPr>
    </w:lvl>
    <w:lvl w:ilvl="6" w:tplc="28AA47F0">
      <w:start w:val="1"/>
      <w:numFmt w:val="bullet"/>
      <w:lvlText w:val=""/>
      <w:lvlJc w:val="left"/>
      <w:pPr>
        <w:ind w:left="5040" w:hanging="360"/>
      </w:pPr>
      <w:rPr>
        <w:rFonts w:ascii="Symbol" w:hAnsi="Symbol" w:hint="default"/>
      </w:rPr>
    </w:lvl>
    <w:lvl w:ilvl="7" w:tplc="24DEA2D2">
      <w:start w:val="1"/>
      <w:numFmt w:val="bullet"/>
      <w:lvlText w:val="o"/>
      <w:lvlJc w:val="left"/>
      <w:pPr>
        <w:ind w:left="5760" w:hanging="360"/>
      </w:pPr>
      <w:rPr>
        <w:rFonts w:ascii="Courier New" w:hAnsi="Courier New" w:hint="default"/>
      </w:rPr>
    </w:lvl>
    <w:lvl w:ilvl="8" w:tplc="D5A48DE0">
      <w:start w:val="1"/>
      <w:numFmt w:val="bullet"/>
      <w:lvlText w:val=""/>
      <w:lvlJc w:val="left"/>
      <w:pPr>
        <w:ind w:left="6480" w:hanging="360"/>
      </w:pPr>
      <w:rPr>
        <w:rFonts w:ascii="Wingdings" w:hAnsi="Wingdings" w:hint="default"/>
      </w:rPr>
    </w:lvl>
  </w:abstractNum>
  <w:abstractNum w:abstractNumId="8" w15:restartNumberingAfterBreak="0">
    <w:nsid w:val="1D8F30B8"/>
    <w:multiLevelType w:val="hybridMultilevel"/>
    <w:tmpl w:val="81122B7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23D00D97"/>
    <w:multiLevelType w:val="multilevel"/>
    <w:tmpl w:val="F6F237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6774D2"/>
    <w:multiLevelType w:val="hybridMultilevel"/>
    <w:tmpl w:val="EF2273DC"/>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29F6776E"/>
    <w:multiLevelType w:val="hybridMultilevel"/>
    <w:tmpl w:val="0D525312"/>
    <w:lvl w:ilvl="0" w:tplc="6A84BA38">
      <w:start w:val="1"/>
      <w:numFmt w:val="bullet"/>
      <w:lvlText w:val=""/>
      <w:lvlJc w:val="left"/>
      <w:pPr>
        <w:ind w:left="720" w:hanging="360"/>
      </w:pPr>
      <w:rPr>
        <w:rFonts w:ascii="Symbol" w:hAnsi="Symbol" w:hint="default"/>
      </w:rPr>
    </w:lvl>
    <w:lvl w:ilvl="1" w:tplc="84CE6FBC">
      <w:start w:val="1"/>
      <w:numFmt w:val="bullet"/>
      <w:lvlText w:val="o"/>
      <w:lvlJc w:val="left"/>
      <w:pPr>
        <w:ind w:left="1440" w:hanging="360"/>
      </w:pPr>
      <w:rPr>
        <w:rFonts w:ascii="Courier New" w:hAnsi="Courier New" w:hint="default"/>
      </w:rPr>
    </w:lvl>
    <w:lvl w:ilvl="2" w:tplc="E8AA5C9A">
      <w:start w:val="1"/>
      <w:numFmt w:val="bullet"/>
      <w:lvlText w:val=""/>
      <w:lvlJc w:val="left"/>
      <w:pPr>
        <w:ind w:left="2160" w:hanging="360"/>
      </w:pPr>
      <w:rPr>
        <w:rFonts w:ascii="Wingdings" w:hAnsi="Wingdings" w:hint="default"/>
      </w:rPr>
    </w:lvl>
    <w:lvl w:ilvl="3" w:tplc="DBA8566E">
      <w:start w:val="1"/>
      <w:numFmt w:val="bullet"/>
      <w:lvlText w:val=""/>
      <w:lvlJc w:val="left"/>
      <w:pPr>
        <w:ind w:left="2880" w:hanging="360"/>
      </w:pPr>
      <w:rPr>
        <w:rFonts w:ascii="Symbol" w:hAnsi="Symbol" w:hint="default"/>
      </w:rPr>
    </w:lvl>
    <w:lvl w:ilvl="4" w:tplc="49720252">
      <w:start w:val="1"/>
      <w:numFmt w:val="bullet"/>
      <w:lvlText w:val="o"/>
      <w:lvlJc w:val="left"/>
      <w:pPr>
        <w:ind w:left="3600" w:hanging="360"/>
      </w:pPr>
      <w:rPr>
        <w:rFonts w:ascii="Courier New" w:hAnsi="Courier New" w:hint="default"/>
      </w:rPr>
    </w:lvl>
    <w:lvl w:ilvl="5" w:tplc="7D6634CC">
      <w:start w:val="1"/>
      <w:numFmt w:val="bullet"/>
      <w:lvlText w:val=""/>
      <w:lvlJc w:val="left"/>
      <w:pPr>
        <w:ind w:left="4320" w:hanging="360"/>
      </w:pPr>
      <w:rPr>
        <w:rFonts w:ascii="Wingdings" w:hAnsi="Wingdings" w:hint="default"/>
      </w:rPr>
    </w:lvl>
    <w:lvl w:ilvl="6" w:tplc="EA9854E0">
      <w:start w:val="1"/>
      <w:numFmt w:val="bullet"/>
      <w:lvlText w:val=""/>
      <w:lvlJc w:val="left"/>
      <w:pPr>
        <w:ind w:left="5040" w:hanging="360"/>
      </w:pPr>
      <w:rPr>
        <w:rFonts w:ascii="Symbol" w:hAnsi="Symbol" w:hint="default"/>
      </w:rPr>
    </w:lvl>
    <w:lvl w:ilvl="7" w:tplc="711CE00A">
      <w:start w:val="1"/>
      <w:numFmt w:val="bullet"/>
      <w:lvlText w:val="o"/>
      <w:lvlJc w:val="left"/>
      <w:pPr>
        <w:ind w:left="5760" w:hanging="360"/>
      </w:pPr>
      <w:rPr>
        <w:rFonts w:ascii="Courier New" w:hAnsi="Courier New" w:hint="default"/>
      </w:rPr>
    </w:lvl>
    <w:lvl w:ilvl="8" w:tplc="8FD46432">
      <w:start w:val="1"/>
      <w:numFmt w:val="bullet"/>
      <w:lvlText w:val=""/>
      <w:lvlJc w:val="left"/>
      <w:pPr>
        <w:ind w:left="6480" w:hanging="360"/>
      </w:pPr>
      <w:rPr>
        <w:rFonts w:ascii="Wingdings" w:hAnsi="Wingdings" w:hint="default"/>
      </w:rPr>
    </w:lvl>
  </w:abstractNum>
  <w:abstractNum w:abstractNumId="12" w15:restartNumberingAfterBreak="0">
    <w:nsid w:val="303E68FC"/>
    <w:multiLevelType w:val="hybridMultilevel"/>
    <w:tmpl w:val="AD6EC2D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3" w15:restartNumberingAfterBreak="0">
    <w:nsid w:val="359B3982"/>
    <w:multiLevelType w:val="hybridMultilevel"/>
    <w:tmpl w:val="E2D83608"/>
    <w:lvl w:ilvl="0" w:tplc="3E580F6C">
      <w:start w:val="1"/>
      <w:numFmt w:val="bullet"/>
      <w:lvlText w:val=""/>
      <w:lvlJc w:val="left"/>
      <w:pPr>
        <w:ind w:left="720" w:hanging="360"/>
      </w:pPr>
      <w:rPr>
        <w:rFonts w:ascii="Symbol" w:hAnsi="Symbol" w:hint="default"/>
      </w:rPr>
    </w:lvl>
    <w:lvl w:ilvl="1" w:tplc="05D03942">
      <w:start w:val="1"/>
      <w:numFmt w:val="bullet"/>
      <w:lvlText w:val="o"/>
      <w:lvlJc w:val="left"/>
      <w:pPr>
        <w:ind w:left="1440" w:hanging="360"/>
      </w:pPr>
      <w:rPr>
        <w:rFonts w:ascii="Courier New" w:hAnsi="Courier New" w:hint="default"/>
      </w:rPr>
    </w:lvl>
    <w:lvl w:ilvl="2" w:tplc="2AD0B1CA">
      <w:start w:val="1"/>
      <w:numFmt w:val="bullet"/>
      <w:lvlText w:val=""/>
      <w:lvlJc w:val="left"/>
      <w:pPr>
        <w:ind w:left="2160" w:hanging="360"/>
      </w:pPr>
      <w:rPr>
        <w:rFonts w:ascii="Wingdings" w:hAnsi="Wingdings" w:hint="default"/>
      </w:rPr>
    </w:lvl>
    <w:lvl w:ilvl="3" w:tplc="28385138">
      <w:start w:val="1"/>
      <w:numFmt w:val="bullet"/>
      <w:lvlText w:val=""/>
      <w:lvlJc w:val="left"/>
      <w:pPr>
        <w:ind w:left="2880" w:hanging="360"/>
      </w:pPr>
      <w:rPr>
        <w:rFonts w:ascii="Symbol" w:hAnsi="Symbol" w:hint="default"/>
      </w:rPr>
    </w:lvl>
    <w:lvl w:ilvl="4" w:tplc="34A28C18">
      <w:start w:val="1"/>
      <w:numFmt w:val="bullet"/>
      <w:lvlText w:val="o"/>
      <w:lvlJc w:val="left"/>
      <w:pPr>
        <w:ind w:left="3600" w:hanging="360"/>
      </w:pPr>
      <w:rPr>
        <w:rFonts w:ascii="Courier New" w:hAnsi="Courier New" w:hint="default"/>
      </w:rPr>
    </w:lvl>
    <w:lvl w:ilvl="5" w:tplc="D9A62DA2">
      <w:start w:val="1"/>
      <w:numFmt w:val="bullet"/>
      <w:lvlText w:val=""/>
      <w:lvlJc w:val="left"/>
      <w:pPr>
        <w:ind w:left="4320" w:hanging="360"/>
      </w:pPr>
      <w:rPr>
        <w:rFonts w:ascii="Wingdings" w:hAnsi="Wingdings" w:hint="default"/>
      </w:rPr>
    </w:lvl>
    <w:lvl w:ilvl="6" w:tplc="F342E2D8">
      <w:start w:val="1"/>
      <w:numFmt w:val="bullet"/>
      <w:lvlText w:val=""/>
      <w:lvlJc w:val="left"/>
      <w:pPr>
        <w:ind w:left="5040" w:hanging="360"/>
      </w:pPr>
      <w:rPr>
        <w:rFonts w:ascii="Symbol" w:hAnsi="Symbol" w:hint="default"/>
      </w:rPr>
    </w:lvl>
    <w:lvl w:ilvl="7" w:tplc="FA261A44">
      <w:start w:val="1"/>
      <w:numFmt w:val="bullet"/>
      <w:lvlText w:val="o"/>
      <w:lvlJc w:val="left"/>
      <w:pPr>
        <w:ind w:left="5760" w:hanging="360"/>
      </w:pPr>
      <w:rPr>
        <w:rFonts w:ascii="Courier New" w:hAnsi="Courier New" w:hint="default"/>
      </w:rPr>
    </w:lvl>
    <w:lvl w:ilvl="8" w:tplc="E59899A8">
      <w:start w:val="1"/>
      <w:numFmt w:val="bullet"/>
      <w:lvlText w:val=""/>
      <w:lvlJc w:val="left"/>
      <w:pPr>
        <w:ind w:left="6480" w:hanging="360"/>
      </w:pPr>
      <w:rPr>
        <w:rFonts w:ascii="Wingdings" w:hAnsi="Wingdings" w:hint="default"/>
      </w:rPr>
    </w:lvl>
  </w:abstractNum>
  <w:abstractNum w:abstractNumId="14" w15:restartNumberingAfterBreak="0">
    <w:nsid w:val="37FE5995"/>
    <w:multiLevelType w:val="hybridMultilevel"/>
    <w:tmpl w:val="F14A3940"/>
    <w:lvl w:ilvl="0" w:tplc="BC045752">
      <w:start w:val="1"/>
      <w:numFmt w:val="bullet"/>
      <w:lvlText w:val=""/>
      <w:lvlJc w:val="left"/>
      <w:pPr>
        <w:ind w:left="720" w:hanging="360"/>
      </w:pPr>
      <w:rPr>
        <w:rFonts w:ascii="Symbol" w:hAnsi="Symbol" w:hint="default"/>
      </w:rPr>
    </w:lvl>
    <w:lvl w:ilvl="1" w:tplc="3D2E5ED6">
      <w:start w:val="1"/>
      <w:numFmt w:val="bullet"/>
      <w:lvlText w:val="o"/>
      <w:lvlJc w:val="left"/>
      <w:pPr>
        <w:ind w:left="1440" w:hanging="360"/>
      </w:pPr>
      <w:rPr>
        <w:rFonts w:ascii="Courier New" w:hAnsi="Courier New" w:hint="default"/>
      </w:rPr>
    </w:lvl>
    <w:lvl w:ilvl="2" w:tplc="C31A6D72">
      <w:start w:val="1"/>
      <w:numFmt w:val="bullet"/>
      <w:lvlText w:val=""/>
      <w:lvlJc w:val="left"/>
      <w:pPr>
        <w:ind w:left="2160" w:hanging="360"/>
      </w:pPr>
      <w:rPr>
        <w:rFonts w:ascii="Wingdings" w:hAnsi="Wingdings" w:hint="default"/>
      </w:rPr>
    </w:lvl>
    <w:lvl w:ilvl="3" w:tplc="491C1ABC">
      <w:start w:val="1"/>
      <w:numFmt w:val="bullet"/>
      <w:lvlText w:val=""/>
      <w:lvlJc w:val="left"/>
      <w:pPr>
        <w:ind w:left="2880" w:hanging="360"/>
      </w:pPr>
      <w:rPr>
        <w:rFonts w:ascii="Symbol" w:hAnsi="Symbol" w:hint="default"/>
      </w:rPr>
    </w:lvl>
    <w:lvl w:ilvl="4" w:tplc="0824AA14">
      <w:start w:val="1"/>
      <w:numFmt w:val="bullet"/>
      <w:lvlText w:val="o"/>
      <w:lvlJc w:val="left"/>
      <w:pPr>
        <w:ind w:left="3600" w:hanging="360"/>
      </w:pPr>
      <w:rPr>
        <w:rFonts w:ascii="Courier New" w:hAnsi="Courier New" w:hint="default"/>
      </w:rPr>
    </w:lvl>
    <w:lvl w:ilvl="5" w:tplc="550408D0">
      <w:start w:val="1"/>
      <w:numFmt w:val="bullet"/>
      <w:lvlText w:val=""/>
      <w:lvlJc w:val="left"/>
      <w:pPr>
        <w:ind w:left="4320" w:hanging="360"/>
      </w:pPr>
      <w:rPr>
        <w:rFonts w:ascii="Wingdings" w:hAnsi="Wingdings" w:hint="default"/>
      </w:rPr>
    </w:lvl>
    <w:lvl w:ilvl="6" w:tplc="7958AF28">
      <w:start w:val="1"/>
      <w:numFmt w:val="bullet"/>
      <w:lvlText w:val=""/>
      <w:lvlJc w:val="left"/>
      <w:pPr>
        <w:ind w:left="5040" w:hanging="360"/>
      </w:pPr>
      <w:rPr>
        <w:rFonts w:ascii="Symbol" w:hAnsi="Symbol" w:hint="default"/>
      </w:rPr>
    </w:lvl>
    <w:lvl w:ilvl="7" w:tplc="255EE2F6">
      <w:start w:val="1"/>
      <w:numFmt w:val="bullet"/>
      <w:lvlText w:val="o"/>
      <w:lvlJc w:val="left"/>
      <w:pPr>
        <w:ind w:left="5760" w:hanging="360"/>
      </w:pPr>
      <w:rPr>
        <w:rFonts w:ascii="Courier New" w:hAnsi="Courier New" w:hint="default"/>
      </w:rPr>
    </w:lvl>
    <w:lvl w:ilvl="8" w:tplc="8F1A4158">
      <w:start w:val="1"/>
      <w:numFmt w:val="bullet"/>
      <w:lvlText w:val=""/>
      <w:lvlJc w:val="left"/>
      <w:pPr>
        <w:ind w:left="6480" w:hanging="360"/>
      </w:pPr>
      <w:rPr>
        <w:rFonts w:ascii="Wingdings" w:hAnsi="Wingdings" w:hint="default"/>
      </w:rPr>
    </w:lvl>
  </w:abstractNum>
  <w:abstractNum w:abstractNumId="15" w15:restartNumberingAfterBreak="0">
    <w:nsid w:val="38066BB4"/>
    <w:multiLevelType w:val="multilevel"/>
    <w:tmpl w:val="28605D04"/>
    <w:lvl w:ilvl="0">
      <w:start w:val="1"/>
      <w:numFmt w:val="bullet"/>
      <w:lvlText w:val=""/>
      <w:lvlJc w:val="left"/>
      <w:pPr>
        <w:ind w:left="1080" w:hanging="540"/>
      </w:pPr>
      <w:rPr>
        <w:rFonts w:ascii="Symbol" w:hAnsi="Symbol" w:hint="default"/>
        <w:sz w:val="24"/>
      </w:rPr>
    </w:lvl>
    <w:lvl w:ilvl="1">
      <w:start w:val="1"/>
      <w:numFmt w:val="decimal"/>
      <w:lvlText w:val="%1.%2."/>
      <w:lvlJc w:val="left"/>
      <w:pPr>
        <w:ind w:left="1260" w:hanging="720"/>
      </w:pPr>
      <w:rPr>
        <w:rFonts w:hint="default"/>
        <w:sz w:val="24"/>
      </w:rPr>
    </w:lvl>
    <w:lvl w:ilvl="2">
      <w:start w:val="1"/>
      <w:numFmt w:val="decimal"/>
      <w:lvlText w:val="%1.%2.%3."/>
      <w:lvlJc w:val="left"/>
      <w:pPr>
        <w:ind w:left="1260" w:hanging="720"/>
      </w:pPr>
      <w:rPr>
        <w:rFonts w:hint="default"/>
        <w:sz w:val="24"/>
      </w:rPr>
    </w:lvl>
    <w:lvl w:ilvl="3">
      <w:start w:val="1"/>
      <w:numFmt w:val="decimal"/>
      <w:lvlText w:val="%1.%2.%3.%4."/>
      <w:lvlJc w:val="left"/>
      <w:pPr>
        <w:ind w:left="1620" w:hanging="1080"/>
      </w:pPr>
      <w:rPr>
        <w:rFonts w:hint="default"/>
        <w:sz w:val="24"/>
      </w:rPr>
    </w:lvl>
    <w:lvl w:ilvl="4">
      <w:start w:val="1"/>
      <w:numFmt w:val="decimal"/>
      <w:lvlText w:val="%1.%2.%3.%4.%5."/>
      <w:lvlJc w:val="left"/>
      <w:pPr>
        <w:ind w:left="1980" w:hanging="1440"/>
      </w:pPr>
      <w:rPr>
        <w:rFonts w:hint="default"/>
        <w:sz w:val="24"/>
      </w:rPr>
    </w:lvl>
    <w:lvl w:ilvl="5">
      <w:start w:val="1"/>
      <w:numFmt w:val="decimal"/>
      <w:lvlText w:val="%1.%2.%3.%4.%5.%6."/>
      <w:lvlJc w:val="left"/>
      <w:pPr>
        <w:ind w:left="1980" w:hanging="1440"/>
      </w:pPr>
      <w:rPr>
        <w:rFonts w:hint="default"/>
        <w:sz w:val="24"/>
      </w:rPr>
    </w:lvl>
    <w:lvl w:ilvl="6">
      <w:start w:val="1"/>
      <w:numFmt w:val="decimal"/>
      <w:lvlText w:val="%1.%2.%3.%4.%5.%6.%7."/>
      <w:lvlJc w:val="left"/>
      <w:pPr>
        <w:ind w:left="2340" w:hanging="1800"/>
      </w:pPr>
      <w:rPr>
        <w:rFonts w:hint="default"/>
        <w:sz w:val="24"/>
      </w:rPr>
    </w:lvl>
    <w:lvl w:ilvl="7">
      <w:start w:val="1"/>
      <w:numFmt w:val="decimal"/>
      <w:lvlText w:val="%1.%2.%3.%4.%5.%6.%7.%8."/>
      <w:lvlJc w:val="left"/>
      <w:pPr>
        <w:ind w:left="2700" w:hanging="2160"/>
      </w:pPr>
      <w:rPr>
        <w:rFonts w:hint="default"/>
        <w:sz w:val="24"/>
      </w:rPr>
    </w:lvl>
    <w:lvl w:ilvl="8">
      <w:start w:val="1"/>
      <w:numFmt w:val="decimal"/>
      <w:lvlText w:val="%1.%2.%3.%4.%5.%6.%7.%8.%9."/>
      <w:lvlJc w:val="left"/>
      <w:pPr>
        <w:ind w:left="2700" w:hanging="2160"/>
      </w:pPr>
      <w:rPr>
        <w:rFonts w:hint="default"/>
        <w:sz w:val="24"/>
      </w:rPr>
    </w:lvl>
  </w:abstractNum>
  <w:abstractNum w:abstractNumId="16" w15:restartNumberingAfterBreak="0">
    <w:nsid w:val="3A3013EE"/>
    <w:multiLevelType w:val="hybridMultilevel"/>
    <w:tmpl w:val="B006411E"/>
    <w:lvl w:ilvl="0" w:tplc="DDCA3DB2">
      <w:start w:val="5"/>
      <w:numFmt w:val="bullet"/>
      <w:lvlText w:val="-"/>
      <w:lvlJc w:val="left"/>
      <w:pPr>
        <w:ind w:left="720" w:hanging="360"/>
      </w:pPr>
      <w:rPr>
        <w:rFonts w:ascii="Arial" w:eastAsia="Times New Roman" w:hAnsi="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3ADB16A0"/>
    <w:multiLevelType w:val="hybridMultilevel"/>
    <w:tmpl w:val="7D3E5BD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3BF31462"/>
    <w:multiLevelType w:val="multilevel"/>
    <w:tmpl w:val="355671B6"/>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E395AAC"/>
    <w:multiLevelType w:val="hybridMultilevel"/>
    <w:tmpl w:val="6A5A9FDA"/>
    <w:lvl w:ilvl="0" w:tplc="F572D0BA">
      <w:start w:val="1"/>
      <w:numFmt w:val="decimal"/>
      <w:lvlText w:val="%1."/>
      <w:lvlJc w:val="left"/>
      <w:pPr>
        <w:ind w:left="720" w:hanging="360"/>
      </w:pPr>
    </w:lvl>
    <w:lvl w:ilvl="1" w:tplc="2070DEAA">
      <w:start w:val="1"/>
      <w:numFmt w:val="lowerLetter"/>
      <w:lvlText w:val="%2."/>
      <w:lvlJc w:val="left"/>
      <w:pPr>
        <w:ind w:left="1440" w:hanging="360"/>
      </w:pPr>
    </w:lvl>
    <w:lvl w:ilvl="2" w:tplc="C024D6A0">
      <w:start w:val="1"/>
      <w:numFmt w:val="lowerRoman"/>
      <w:lvlText w:val="%3."/>
      <w:lvlJc w:val="right"/>
      <w:pPr>
        <w:ind w:left="2160" w:hanging="180"/>
      </w:pPr>
    </w:lvl>
    <w:lvl w:ilvl="3" w:tplc="6C7C5946">
      <w:start w:val="1"/>
      <w:numFmt w:val="decimal"/>
      <w:lvlText w:val="%4."/>
      <w:lvlJc w:val="left"/>
      <w:pPr>
        <w:ind w:left="2880" w:hanging="360"/>
      </w:pPr>
    </w:lvl>
    <w:lvl w:ilvl="4" w:tplc="6E901902">
      <w:start w:val="1"/>
      <w:numFmt w:val="lowerLetter"/>
      <w:lvlText w:val="%5."/>
      <w:lvlJc w:val="left"/>
      <w:pPr>
        <w:ind w:left="3600" w:hanging="360"/>
      </w:pPr>
    </w:lvl>
    <w:lvl w:ilvl="5" w:tplc="AAB22376">
      <w:start w:val="1"/>
      <w:numFmt w:val="lowerRoman"/>
      <w:lvlText w:val="%6."/>
      <w:lvlJc w:val="right"/>
      <w:pPr>
        <w:ind w:left="4320" w:hanging="180"/>
      </w:pPr>
    </w:lvl>
    <w:lvl w:ilvl="6" w:tplc="B782A17C">
      <w:start w:val="1"/>
      <w:numFmt w:val="decimal"/>
      <w:lvlText w:val="%7."/>
      <w:lvlJc w:val="left"/>
      <w:pPr>
        <w:ind w:left="5040" w:hanging="360"/>
      </w:pPr>
    </w:lvl>
    <w:lvl w:ilvl="7" w:tplc="B8D410AA">
      <w:start w:val="1"/>
      <w:numFmt w:val="lowerLetter"/>
      <w:lvlText w:val="%8."/>
      <w:lvlJc w:val="left"/>
      <w:pPr>
        <w:ind w:left="5760" w:hanging="360"/>
      </w:pPr>
    </w:lvl>
    <w:lvl w:ilvl="8" w:tplc="ABCE6C2E">
      <w:start w:val="1"/>
      <w:numFmt w:val="lowerRoman"/>
      <w:lvlText w:val="%9."/>
      <w:lvlJc w:val="right"/>
      <w:pPr>
        <w:ind w:left="6480" w:hanging="180"/>
      </w:pPr>
    </w:lvl>
  </w:abstractNum>
  <w:abstractNum w:abstractNumId="20" w15:restartNumberingAfterBreak="0">
    <w:nsid w:val="440418DC"/>
    <w:multiLevelType w:val="hybridMultilevel"/>
    <w:tmpl w:val="DD8CF90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44331E55"/>
    <w:multiLevelType w:val="hybridMultilevel"/>
    <w:tmpl w:val="BDC82D00"/>
    <w:lvl w:ilvl="0" w:tplc="AB9E6CDC">
      <w:start w:val="1"/>
      <w:numFmt w:val="bullet"/>
      <w:lvlText w:val=""/>
      <w:lvlJc w:val="left"/>
      <w:pPr>
        <w:ind w:left="720" w:hanging="360"/>
      </w:pPr>
      <w:rPr>
        <w:rFonts w:ascii="Symbol" w:hAnsi="Symbol" w:hint="default"/>
      </w:rPr>
    </w:lvl>
    <w:lvl w:ilvl="1" w:tplc="A0AA2AA4">
      <w:start w:val="1"/>
      <w:numFmt w:val="bullet"/>
      <w:lvlText w:val="o"/>
      <w:lvlJc w:val="left"/>
      <w:pPr>
        <w:ind w:left="1440" w:hanging="360"/>
      </w:pPr>
      <w:rPr>
        <w:rFonts w:ascii="Courier New" w:hAnsi="Courier New" w:hint="default"/>
      </w:rPr>
    </w:lvl>
    <w:lvl w:ilvl="2" w:tplc="5EDEE7C6">
      <w:start w:val="1"/>
      <w:numFmt w:val="bullet"/>
      <w:lvlText w:val=""/>
      <w:lvlJc w:val="left"/>
      <w:pPr>
        <w:ind w:left="2160" w:hanging="360"/>
      </w:pPr>
      <w:rPr>
        <w:rFonts w:ascii="Wingdings" w:hAnsi="Wingdings" w:hint="default"/>
      </w:rPr>
    </w:lvl>
    <w:lvl w:ilvl="3" w:tplc="3F7CFBFC">
      <w:start w:val="1"/>
      <w:numFmt w:val="bullet"/>
      <w:lvlText w:val=""/>
      <w:lvlJc w:val="left"/>
      <w:pPr>
        <w:ind w:left="2880" w:hanging="360"/>
      </w:pPr>
      <w:rPr>
        <w:rFonts w:ascii="Symbol" w:hAnsi="Symbol" w:hint="default"/>
      </w:rPr>
    </w:lvl>
    <w:lvl w:ilvl="4" w:tplc="A7B09A4E">
      <w:start w:val="1"/>
      <w:numFmt w:val="bullet"/>
      <w:lvlText w:val="o"/>
      <w:lvlJc w:val="left"/>
      <w:pPr>
        <w:ind w:left="3600" w:hanging="360"/>
      </w:pPr>
      <w:rPr>
        <w:rFonts w:ascii="Courier New" w:hAnsi="Courier New" w:hint="default"/>
      </w:rPr>
    </w:lvl>
    <w:lvl w:ilvl="5" w:tplc="3DBCE0AC">
      <w:start w:val="1"/>
      <w:numFmt w:val="bullet"/>
      <w:lvlText w:val=""/>
      <w:lvlJc w:val="left"/>
      <w:pPr>
        <w:ind w:left="4320" w:hanging="360"/>
      </w:pPr>
      <w:rPr>
        <w:rFonts w:ascii="Wingdings" w:hAnsi="Wingdings" w:hint="default"/>
      </w:rPr>
    </w:lvl>
    <w:lvl w:ilvl="6" w:tplc="AE3A7FEE">
      <w:start w:val="1"/>
      <w:numFmt w:val="bullet"/>
      <w:lvlText w:val=""/>
      <w:lvlJc w:val="left"/>
      <w:pPr>
        <w:ind w:left="5040" w:hanging="360"/>
      </w:pPr>
      <w:rPr>
        <w:rFonts w:ascii="Symbol" w:hAnsi="Symbol" w:hint="default"/>
      </w:rPr>
    </w:lvl>
    <w:lvl w:ilvl="7" w:tplc="591C00E8">
      <w:start w:val="1"/>
      <w:numFmt w:val="bullet"/>
      <w:lvlText w:val="o"/>
      <w:lvlJc w:val="left"/>
      <w:pPr>
        <w:ind w:left="5760" w:hanging="360"/>
      </w:pPr>
      <w:rPr>
        <w:rFonts w:ascii="Courier New" w:hAnsi="Courier New" w:hint="default"/>
      </w:rPr>
    </w:lvl>
    <w:lvl w:ilvl="8" w:tplc="25EE99CE">
      <w:start w:val="1"/>
      <w:numFmt w:val="bullet"/>
      <w:lvlText w:val=""/>
      <w:lvlJc w:val="left"/>
      <w:pPr>
        <w:ind w:left="6480" w:hanging="360"/>
      </w:pPr>
      <w:rPr>
        <w:rFonts w:ascii="Wingdings" w:hAnsi="Wingdings" w:hint="default"/>
      </w:rPr>
    </w:lvl>
  </w:abstractNum>
  <w:abstractNum w:abstractNumId="22" w15:restartNumberingAfterBreak="0">
    <w:nsid w:val="455A58F4"/>
    <w:multiLevelType w:val="hybridMultilevel"/>
    <w:tmpl w:val="90A0C9A4"/>
    <w:lvl w:ilvl="0" w:tplc="1236E46C">
      <w:start w:val="2"/>
      <w:numFmt w:val="decimal"/>
      <w:lvlText w:val="%1."/>
      <w:lvlJc w:val="left"/>
      <w:pPr>
        <w:ind w:left="720" w:hanging="360"/>
      </w:pPr>
    </w:lvl>
    <w:lvl w:ilvl="1" w:tplc="BBA2C908">
      <w:start w:val="1"/>
      <w:numFmt w:val="lowerLetter"/>
      <w:lvlText w:val="%2."/>
      <w:lvlJc w:val="left"/>
      <w:pPr>
        <w:ind w:left="1440" w:hanging="360"/>
      </w:pPr>
    </w:lvl>
    <w:lvl w:ilvl="2" w:tplc="BA50094C">
      <w:start w:val="1"/>
      <w:numFmt w:val="lowerRoman"/>
      <w:lvlText w:val="%3."/>
      <w:lvlJc w:val="right"/>
      <w:pPr>
        <w:ind w:left="2160" w:hanging="180"/>
      </w:pPr>
    </w:lvl>
    <w:lvl w:ilvl="3" w:tplc="FE12B50E">
      <w:start w:val="1"/>
      <w:numFmt w:val="decimal"/>
      <w:lvlText w:val="%4."/>
      <w:lvlJc w:val="left"/>
      <w:pPr>
        <w:ind w:left="2880" w:hanging="360"/>
      </w:pPr>
    </w:lvl>
    <w:lvl w:ilvl="4" w:tplc="755EFA52">
      <w:start w:val="1"/>
      <w:numFmt w:val="lowerLetter"/>
      <w:lvlText w:val="%5."/>
      <w:lvlJc w:val="left"/>
      <w:pPr>
        <w:ind w:left="3600" w:hanging="360"/>
      </w:pPr>
    </w:lvl>
    <w:lvl w:ilvl="5" w:tplc="D6E0F6F4">
      <w:start w:val="1"/>
      <w:numFmt w:val="lowerRoman"/>
      <w:lvlText w:val="%6."/>
      <w:lvlJc w:val="right"/>
      <w:pPr>
        <w:ind w:left="4320" w:hanging="180"/>
      </w:pPr>
    </w:lvl>
    <w:lvl w:ilvl="6" w:tplc="9188847A">
      <w:start w:val="1"/>
      <w:numFmt w:val="decimal"/>
      <w:lvlText w:val="%7."/>
      <w:lvlJc w:val="left"/>
      <w:pPr>
        <w:ind w:left="5040" w:hanging="360"/>
      </w:pPr>
    </w:lvl>
    <w:lvl w:ilvl="7" w:tplc="BA7A738E">
      <w:start w:val="1"/>
      <w:numFmt w:val="lowerLetter"/>
      <w:lvlText w:val="%8."/>
      <w:lvlJc w:val="left"/>
      <w:pPr>
        <w:ind w:left="5760" w:hanging="360"/>
      </w:pPr>
    </w:lvl>
    <w:lvl w:ilvl="8" w:tplc="89F4F724">
      <w:start w:val="1"/>
      <w:numFmt w:val="lowerRoman"/>
      <w:lvlText w:val="%9."/>
      <w:lvlJc w:val="right"/>
      <w:pPr>
        <w:ind w:left="6480" w:hanging="180"/>
      </w:pPr>
    </w:lvl>
  </w:abstractNum>
  <w:abstractNum w:abstractNumId="23" w15:restartNumberingAfterBreak="0">
    <w:nsid w:val="475E229A"/>
    <w:multiLevelType w:val="multilevel"/>
    <w:tmpl w:val="A58800AE"/>
    <w:lvl w:ilvl="0">
      <w:start w:val="1"/>
      <w:numFmt w:val="decimal"/>
      <w:lvlText w:val="%1."/>
      <w:lvlJc w:val="left"/>
      <w:pPr>
        <w:ind w:left="360" w:hanging="360"/>
      </w:pPr>
      <w:rPr>
        <w:rFonts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4" w15:restartNumberingAfterBreak="0">
    <w:nsid w:val="482206C0"/>
    <w:multiLevelType w:val="hybridMultilevel"/>
    <w:tmpl w:val="3552F1F0"/>
    <w:lvl w:ilvl="0" w:tplc="127EA804">
      <w:start w:val="1"/>
      <w:numFmt w:val="decimal"/>
      <w:lvlText w:val="%1."/>
      <w:lvlJc w:val="left"/>
      <w:pPr>
        <w:ind w:left="720" w:hanging="360"/>
      </w:pPr>
      <w:rPr>
        <w:rFonts w:asciiTheme="minorHAnsi" w:hAnsiTheme="minorHAnsi" w:cstheme="minorHAnsi" w:hint="default"/>
      </w:rPr>
    </w:lvl>
    <w:lvl w:ilvl="1" w:tplc="DA4E5E26">
      <w:start w:val="1"/>
      <w:numFmt w:val="lowerLetter"/>
      <w:lvlText w:val="%2."/>
      <w:lvlJc w:val="left"/>
      <w:pPr>
        <w:ind w:left="1440" w:hanging="360"/>
      </w:pPr>
    </w:lvl>
    <w:lvl w:ilvl="2" w:tplc="42EA8D08">
      <w:start w:val="1"/>
      <w:numFmt w:val="lowerRoman"/>
      <w:lvlText w:val="%3."/>
      <w:lvlJc w:val="right"/>
      <w:pPr>
        <w:ind w:left="2160" w:hanging="180"/>
      </w:pPr>
    </w:lvl>
    <w:lvl w:ilvl="3" w:tplc="1720A04A">
      <w:start w:val="1"/>
      <w:numFmt w:val="decimal"/>
      <w:lvlText w:val="%4."/>
      <w:lvlJc w:val="left"/>
      <w:pPr>
        <w:ind w:left="2880" w:hanging="360"/>
      </w:pPr>
    </w:lvl>
    <w:lvl w:ilvl="4" w:tplc="B5A4F998">
      <w:start w:val="1"/>
      <w:numFmt w:val="lowerLetter"/>
      <w:lvlText w:val="%5."/>
      <w:lvlJc w:val="left"/>
      <w:pPr>
        <w:ind w:left="3600" w:hanging="360"/>
      </w:pPr>
    </w:lvl>
    <w:lvl w:ilvl="5" w:tplc="DAC0756E">
      <w:start w:val="1"/>
      <w:numFmt w:val="lowerRoman"/>
      <w:lvlText w:val="%6."/>
      <w:lvlJc w:val="right"/>
      <w:pPr>
        <w:ind w:left="4320" w:hanging="180"/>
      </w:pPr>
    </w:lvl>
    <w:lvl w:ilvl="6" w:tplc="9C6EA4EC">
      <w:start w:val="1"/>
      <w:numFmt w:val="decimal"/>
      <w:lvlText w:val="%7."/>
      <w:lvlJc w:val="left"/>
      <w:pPr>
        <w:ind w:left="5040" w:hanging="360"/>
      </w:pPr>
    </w:lvl>
    <w:lvl w:ilvl="7" w:tplc="89422D3C">
      <w:start w:val="1"/>
      <w:numFmt w:val="lowerLetter"/>
      <w:lvlText w:val="%8."/>
      <w:lvlJc w:val="left"/>
      <w:pPr>
        <w:ind w:left="5760" w:hanging="360"/>
      </w:pPr>
    </w:lvl>
    <w:lvl w:ilvl="8" w:tplc="9BB4F536">
      <w:start w:val="1"/>
      <w:numFmt w:val="lowerRoman"/>
      <w:lvlText w:val="%9."/>
      <w:lvlJc w:val="right"/>
      <w:pPr>
        <w:ind w:left="6480" w:hanging="180"/>
      </w:pPr>
    </w:lvl>
  </w:abstractNum>
  <w:abstractNum w:abstractNumId="25" w15:restartNumberingAfterBreak="0">
    <w:nsid w:val="48BD3422"/>
    <w:multiLevelType w:val="multilevel"/>
    <w:tmpl w:val="5E02D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9CE3741"/>
    <w:multiLevelType w:val="multilevel"/>
    <w:tmpl w:val="0ABC2242"/>
    <w:lvl w:ilvl="0">
      <w:start w:val="3"/>
      <w:numFmt w:val="decimal"/>
      <w:lvlText w:val="%1"/>
      <w:lvlJc w:val="left"/>
      <w:pPr>
        <w:ind w:left="672" w:hanging="672"/>
      </w:pPr>
      <w:rPr>
        <w:rFonts w:hint="default"/>
      </w:rPr>
    </w:lvl>
    <w:lvl w:ilvl="1">
      <w:start w:val="23"/>
      <w:numFmt w:val="decimal"/>
      <w:lvlText w:val="%1.%2"/>
      <w:lvlJc w:val="left"/>
      <w:pPr>
        <w:ind w:left="672" w:hanging="672"/>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9EB05C2"/>
    <w:multiLevelType w:val="multilevel"/>
    <w:tmpl w:val="2F4004F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1B8411D"/>
    <w:multiLevelType w:val="multilevel"/>
    <w:tmpl w:val="A720EC8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59A4086"/>
    <w:multiLevelType w:val="hybridMultilevel"/>
    <w:tmpl w:val="09E4B764"/>
    <w:lvl w:ilvl="0" w:tplc="FB80F40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5CA7269"/>
    <w:multiLevelType w:val="multilevel"/>
    <w:tmpl w:val="B9FC91F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7371BE3"/>
    <w:multiLevelType w:val="hybridMultilevel"/>
    <w:tmpl w:val="31A053E2"/>
    <w:lvl w:ilvl="0" w:tplc="84F05812">
      <w:start w:val="1"/>
      <w:numFmt w:val="bullet"/>
      <w:lvlText w:val=""/>
      <w:lvlJc w:val="left"/>
      <w:pPr>
        <w:ind w:left="720" w:hanging="360"/>
      </w:pPr>
      <w:rPr>
        <w:rFonts w:ascii="Symbol" w:hAnsi="Symbol" w:hint="default"/>
      </w:rPr>
    </w:lvl>
    <w:lvl w:ilvl="1" w:tplc="0BBC71D6">
      <w:start w:val="1"/>
      <w:numFmt w:val="bullet"/>
      <w:lvlText w:val="o"/>
      <w:lvlJc w:val="left"/>
      <w:pPr>
        <w:ind w:left="1440" w:hanging="360"/>
      </w:pPr>
      <w:rPr>
        <w:rFonts w:ascii="Courier New" w:hAnsi="Courier New" w:hint="default"/>
      </w:rPr>
    </w:lvl>
    <w:lvl w:ilvl="2" w:tplc="7D56DEFE">
      <w:start w:val="1"/>
      <w:numFmt w:val="bullet"/>
      <w:lvlText w:val=""/>
      <w:lvlJc w:val="left"/>
      <w:pPr>
        <w:ind w:left="2160" w:hanging="360"/>
      </w:pPr>
      <w:rPr>
        <w:rFonts w:ascii="Wingdings" w:hAnsi="Wingdings" w:hint="default"/>
      </w:rPr>
    </w:lvl>
    <w:lvl w:ilvl="3" w:tplc="51A210D0">
      <w:start w:val="1"/>
      <w:numFmt w:val="bullet"/>
      <w:lvlText w:val=""/>
      <w:lvlJc w:val="left"/>
      <w:pPr>
        <w:ind w:left="2880" w:hanging="360"/>
      </w:pPr>
      <w:rPr>
        <w:rFonts w:ascii="Symbol" w:hAnsi="Symbol" w:hint="default"/>
      </w:rPr>
    </w:lvl>
    <w:lvl w:ilvl="4" w:tplc="5720F66E">
      <w:start w:val="1"/>
      <w:numFmt w:val="bullet"/>
      <w:lvlText w:val="o"/>
      <w:lvlJc w:val="left"/>
      <w:pPr>
        <w:ind w:left="3600" w:hanging="360"/>
      </w:pPr>
      <w:rPr>
        <w:rFonts w:ascii="Courier New" w:hAnsi="Courier New" w:hint="default"/>
      </w:rPr>
    </w:lvl>
    <w:lvl w:ilvl="5" w:tplc="88AE12D6">
      <w:start w:val="1"/>
      <w:numFmt w:val="bullet"/>
      <w:lvlText w:val=""/>
      <w:lvlJc w:val="left"/>
      <w:pPr>
        <w:ind w:left="4320" w:hanging="360"/>
      </w:pPr>
      <w:rPr>
        <w:rFonts w:ascii="Wingdings" w:hAnsi="Wingdings" w:hint="default"/>
      </w:rPr>
    </w:lvl>
    <w:lvl w:ilvl="6" w:tplc="03E26F4C">
      <w:start w:val="1"/>
      <w:numFmt w:val="bullet"/>
      <w:lvlText w:val=""/>
      <w:lvlJc w:val="left"/>
      <w:pPr>
        <w:ind w:left="5040" w:hanging="360"/>
      </w:pPr>
      <w:rPr>
        <w:rFonts w:ascii="Symbol" w:hAnsi="Symbol" w:hint="default"/>
      </w:rPr>
    </w:lvl>
    <w:lvl w:ilvl="7" w:tplc="22E03DCC">
      <w:start w:val="1"/>
      <w:numFmt w:val="bullet"/>
      <w:lvlText w:val="o"/>
      <w:lvlJc w:val="left"/>
      <w:pPr>
        <w:ind w:left="5760" w:hanging="360"/>
      </w:pPr>
      <w:rPr>
        <w:rFonts w:ascii="Courier New" w:hAnsi="Courier New" w:hint="default"/>
      </w:rPr>
    </w:lvl>
    <w:lvl w:ilvl="8" w:tplc="46C0BCBE">
      <w:start w:val="1"/>
      <w:numFmt w:val="bullet"/>
      <w:lvlText w:val=""/>
      <w:lvlJc w:val="left"/>
      <w:pPr>
        <w:ind w:left="6480" w:hanging="360"/>
      </w:pPr>
      <w:rPr>
        <w:rFonts w:ascii="Wingdings" w:hAnsi="Wingdings" w:hint="default"/>
      </w:rPr>
    </w:lvl>
  </w:abstractNum>
  <w:abstractNum w:abstractNumId="32" w15:restartNumberingAfterBreak="0">
    <w:nsid w:val="5E4076BB"/>
    <w:multiLevelType w:val="hybridMultilevel"/>
    <w:tmpl w:val="757A4612"/>
    <w:lvl w:ilvl="0" w:tplc="849276D8">
      <w:start w:val="1"/>
      <w:numFmt w:val="decimal"/>
      <w:lvlText w:val="%1."/>
      <w:lvlJc w:val="left"/>
      <w:pPr>
        <w:ind w:left="720" w:hanging="360"/>
      </w:pPr>
    </w:lvl>
    <w:lvl w:ilvl="1" w:tplc="A7620BB4">
      <w:start w:val="1"/>
      <w:numFmt w:val="lowerLetter"/>
      <w:lvlText w:val="%2."/>
      <w:lvlJc w:val="left"/>
      <w:pPr>
        <w:ind w:left="1440" w:hanging="360"/>
      </w:pPr>
    </w:lvl>
    <w:lvl w:ilvl="2" w:tplc="54469306">
      <w:start w:val="1"/>
      <w:numFmt w:val="lowerRoman"/>
      <w:lvlText w:val="%3."/>
      <w:lvlJc w:val="right"/>
      <w:pPr>
        <w:ind w:left="2160" w:hanging="180"/>
      </w:pPr>
    </w:lvl>
    <w:lvl w:ilvl="3" w:tplc="BE100E08">
      <w:start w:val="1"/>
      <w:numFmt w:val="decimal"/>
      <w:lvlText w:val="%4."/>
      <w:lvlJc w:val="left"/>
      <w:pPr>
        <w:ind w:left="2880" w:hanging="360"/>
      </w:pPr>
    </w:lvl>
    <w:lvl w:ilvl="4" w:tplc="B22A97BE">
      <w:start w:val="1"/>
      <w:numFmt w:val="lowerLetter"/>
      <w:lvlText w:val="%5."/>
      <w:lvlJc w:val="left"/>
      <w:pPr>
        <w:ind w:left="3600" w:hanging="360"/>
      </w:pPr>
    </w:lvl>
    <w:lvl w:ilvl="5" w:tplc="D57C73D6">
      <w:start w:val="1"/>
      <w:numFmt w:val="lowerRoman"/>
      <w:lvlText w:val="%6."/>
      <w:lvlJc w:val="right"/>
      <w:pPr>
        <w:ind w:left="4320" w:hanging="180"/>
      </w:pPr>
    </w:lvl>
    <w:lvl w:ilvl="6" w:tplc="7C1CBAFC">
      <w:start w:val="1"/>
      <w:numFmt w:val="decimal"/>
      <w:lvlText w:val="%7."/>
      <w:lvlJc w:val="left"/>
      <w:pPr>
        <w:ind w:left="5040" w:hanging="360"/>
      </w:pPr>
    </w:lvl>
    <w:lvl w:ilvl="7" w:tplc="F54041B4">
      <w:start w:val="1"/>
      <w:numFmt w:val="lowerLetter"/>
      <w:lvlText w:val="%8."/>
      <w:lvlJc w:val="left"/>
      <w:pPr>
        <w:ind w:left="5760" w:hanging="360"/>
      </w:pPr>
    </w:lvl>
    <w:lvl w:ilvl="8" w:tplc="FB9C2450">
      <w:start w:val="1"/>
      <w:numFmt w:val="lowerRoman"/>
      <w:lvlText w:val="%9."/>
      <w:lvlJc w:val="right"/>
      <w:pPr>
        <w:ind w:left="6480" w:hanging="180"/>
      </w:pPr>
    </w:lvl>
  </w:abstractNum>
  <w:abstractNum w:abstractNumId="33" w15:restartNumberingAfterBreak="0">
    <w:nsid w:val="607F349B"/>
    <w:multiLevelType w:val="multilevel"/>
    <w:tmpl w:val="A720EC8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0D63036"/>
    <w:multiLevelType w:val="hybridMultilevel"/>
    <w:tmpl w:val="5C30270C"/>
    <w:lvl w:ilvl="0" w:tplc="56186DBC">
      <w:start w:val="4"/>
      <w:numFmt w:val="bullet"/>
      <w:lvlText w:val="-"/>
      <w:lvlJc w:val="left"/>
      <w:pPr>
        <w:ind w:left="720" w:hanging="360"/>
      </w:pPr>
      <w:rPr>
        <w:rFonts w:ascii="Open Sans" w:eastAsiaTheme="minorHAnsi" w:hAnsi="Open Sans" w:cs="Open San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5" w15:restartNumberingAfterBreak="0">
    <w:nsid w:val="68A848FF"/>
    <w:multiLevelType w:val="hybridMultilevel"/>
    <w:tmpl w:val="4178E9DE"/>
    <w:lvl w:ilvl="0" w:tplc="ABEE6E9E">
      <w:start w:val="1"/>
      <w:numFmt w:val="bullet"/>
      <w:lvlText w:val=""/>
      <w:lvlJc w:val="left"/>
      <w:pPr>
        <w:ind w:left="720" w:hanging="360"/>
      </w:pPr>
      <w:rPr>
        <w:rFonts w:ascii="Symbol" w:hAnsi="Symbol" w:hint="default"/>
      </w:rPr>
    </w:lvl>
    <w:lvl w:ilvl="1" w:tplc="36085452">
      <w:start w:val="1"/>
      <w:numFmt w:val="bullet"/>
      <w:lvlText w:val="o"/>
      <w:lvlJc w:val="left"/>
      <w:pPr>
        <w:ind w:left="1440" w:hanging="360"/>
      </w:pPr>
      <w:rPr>
        <w:rFonts w:ascii="Courier New" w:hAnsi="Courier New" w:hint="default"/>
      </w:rPr>
    </w:lvl>
    <w:lvl w:ilvl="2" w:tplc="686452D4">
      <w:start w:val="1"/>
      <w:numFmt w:val="bullet"/>
      <w:lvlText w:val=""/>
      <w:lvlJc w:val="left"/>
      <w:pPr>
        <w:ind w:left="2160" w:hanging="360"/>
      </w:pPr>
      <w:rPr>
        <w:rFonts w:ascii="Wingdings" w:hAnsi="Wingdings" w:hint="default"/>
      </w:rPr>
    </w:lvl>
    <w:lvl w:ilvl="3" w:tplc="28802562">
      <w:start w:val="1"/>
      <w:numFmt w:val="bullet"/>
      <w:lvlText w:val=""/>
      <w:lvlJc w:val="left"/>
      <w:pPr>
        <w:ind w:left="2880" w:hanging="360"/>
      </w:pPr>
      <w:rPr>
        <w:rFonts w:ascii="Symbol" w:hAnsi="Symbol" w:hint="default"/>
      </w:rPr>
    </w:lvl>
    <w:lvl w:ilvl="4" w:tplc="82BE296C">
      <w:start w:val="1"/>
      <w:numFmt w:val="bullet"/>
      <w:lvlText w:val="o"/>
      <w:lvlJc w:val="left"/>
      <w:pPr>
        <w:ind w:left="3600" w:hanging="360"/>
      </w:pPr>
      <w:rPr>
        <w:rFonts w:ascii="Courier New" w:hAnsi="Courier New" w:hint="default"/>
      </w:rPr>
    </w:lvl>
    <w:lvl w:ilvl="5" w:tplc="9F2AA542">
      <w:start w:val="1"/>
      <w:numFmt w:val="bullet"/>
      <w:lvlText w:val=""/>
      <w:lvlJc w:val="left"/>
      <w:pPr>
        <w:ind w:left="4320" w:hanging="360"/>
      </w:pPr>
      <w:rPr>
        <w:rFonts w:ascii="Wingdings" w:hAnsi="Wingdings" w:hint="default"/>
      </w:rPr>
    </w:lvl>
    <w:lvl w:ilvl="6" w:tplc="40D82B86">
      <w:start w:val="1"/>
      <w:numFmt w:val="bullet"/>
      <w:lvlText w:val=""/>
      <w:lvlJc w:val="left"/>
      <w:pPr>
        <w:ind w:left="5040" w:hanging="360"/>
      </w:pPr>
      <w:rPr>
        <w:rFonts w:ascii="Symbol" w:hAnsi="Symbol" w:hint="default"/>
      </w:rPr>
    </w:lvl>
    <w:lvl w:ilvl="7" w:tplc="FB92D6BA">
      <w:start w:val="1"/>
      <w:numFmt w:val="bullet"/>
      <w:lvlText w:val="o"/>
      <w:lvlJc w:val="left"/>
      <w:pPr>
        <w:ind w:left="5760" w:hanging="360"/>
      </w:pPr>
      <w:rPr>
        <w:rFonts w:ascii="Courier New" w:hAnsi="Courier New" w:hint="default"/>
      </w:rPr>
    </w:lvl>
    <w:lvl w:ilvl="8" w:tplc="1840C4A4">
      <w:start w:val="1"/>
      <w:numFmt w:val="bullet"/>
      <w:lvlText w:val=""/>
      <w:lvlJc w:val="left"/>
      <w:pPr>
        <w:ind w:left="6480" w:hanging="360"/>
      </w:pPr>
      <w:rPr>
        <w:rFonts w:ascii="Wingdings" w:hAnsi="Wingdings" w:hint="default"/>
      </w:rPr>
    </w:lvl>
  </w:abstractNum>
  <w:abstractNum w:abstractNumId="36" w15:restartNumberingAfterBreak="0">
    <w:nsid w:val="71B447ED"/>
    <w:multiLevelType w:val="hybridMultilevel"/>
    <w:tmpl w:val="07186A4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7" w15:restartNumberingAfterBreak="0">
    <w:nsid w:val="74B519D1"/>
    <w:multiLevelType w:val="hybridMultilevel"/>
    <w:tmpl w:val="24D45336"/>
    <w:lvl w:ilvl="0" w:tplc="56186DBC">
      <w:start w:val="4"/>
      <w:numFmt w:val="bullet"/>
      <w:lvlText w:val="-"/>
      <w:lvlJc w:val="left"/>
      <w:pPr>
        <w:ind w:left="720" w:hanging="360"/>
      </w:pPr>
      <w:rPr>
        <w:rFonts w:ascii="Open Sans" w:eastAsiaTheme="minorHAnsi" w:hAnsi="Open Sans" w:cs="Open Sans"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8" w15:restartNumberingAfterBreak="0">
    <w:nsid w:val="76E62FD2"/>
    <w:multiLevelType w:val="hybridMultilevel"/>
    <w:tmpl w:val="9F68F60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9" w15:restartNumberingAfterBreak="0">
    <w:nsid w:val="7912691C"/>
    <w:multiLevelType w:val="hybridMultilevel"/>
    <w:tmpl w:val="40765532"/>
    <w:lvl w:ilvl="0" w:tplc="56186DBC">
      <w:start w:val="4"/>
      <w:numFmt w:val="bullet"/>
      <w:lvlText w:val="-"/>
      <w:lvlJc w:val="left"/>
      <w:pPr>
        <w:ind w:left="720" w:hanging="360"/>
      </w:pPr>
      <w:rPr>
        <w:rFonts w:ascii="Open Sans" w:eastAsiaTheme="minorHAnsi" w:hAnsi="Open Sans" w:cs="Open San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0" w15:restartNumberingAfterBreak="0">
    <w:nsid w:val="7C3976BB"/>
    <w:multiLevelType w:val="multilevel"/>
    <w:tmpl w:val="70749F92"/>
    <w:lvl w:ilvl="0">
      <w:start w:val="3"/>
      <w:numFmt w:val="decimal"/>
      <w:lvlText w:val="%1."/>
      <w:lvlJc w:val="left"/>
      <w:pPr>
        <w:ind w:left="540" w:hanging="54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440" w:hanging="144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2160" w:hanging="2160"/>
      </w:pPr>
      <w:rPr>
        <w:rFonts w:hint="default"/>
        <w:sz w:val="24"/>
      </w:rPr>
    </w:lvl>
    <w:lvl w:ilvl="8">
      <w:start w:val="1"/>
      <w:numFmt w:val="decimal"/>
      <w:lvlText w:val="%1.%2.%3.%4.%5.%6.%7.%8.%9."/>
      <w:lvlJc w:val="left"/>
      <w:pPr>
        <w:ind w:left="2160" w:hanging="2160"/>
      </w:pPr>
      <w:rPr>
        <w:rFonts w:hint="default"/>
        <w:sz w:val="24"/>
      </w:rPr>
    </w:lvl>
  </w:abstractNum>
  <w:abstractNum w:abstractNumId="41" w15:restartNumberingAfterBreak="0">
    <w:nsid w:val="7C48366E"/>
    <w:multiLevelType w:val="hybridMultilevel"/>
    <w:tmpl w:val="9B14F91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2" w15:restartNumberingAfterBreak="0">
    <w:nsid w:val="7C534EFC"/>
    <w:multiLevelType w:val="hybridMultilevel"/>
    <w:tmpl w:val="D9F62AB2"/>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0F">
      <w:start w:val="1"/>
      <w:numFmt w:val="decimal"/>
      <w:lvlText w:val="%3."/>
      <w:lvlJc w:val="lef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31"/>
  </w:num>
  <w:num w:numId="2">
    <w:abstractNumId w:val="34"/>
  </w:num>
  <w:num w:numId="3">
    <w:abstractNumId w:val="23"/>
  </w:num>
  <w:num w:numId="4">
    <w:abstractNumId w:val="20"/>
  </w:num>
  <w:num w:numId="5">
    <w:abstractNumId w:val="28"/>
  </w:num>
  <w:num w:numId="6">
    <w:abstractNumId w:val="3"/>
  </w:num>
  <w:num w:numId="7">
    <w:abstractNumId w:val="33"/>
  </w:num>
  <w:num w:numId="8">
    <w:abstractNumId w:val="30"/>
  </w:num>
  <w:num w:numId="9">
    <w:abstractNumId w:val="39"/>
  </w:num>
  <w:num w:numId="10">
    <w:abstractNumId w:val="37"/>
  </w:num>
  <w:num w:numId="11">
    <w:abstractNumId w:val="38"/>
  </w:num>
  <w:num w:numId="12">
    <w:abstractNumId w:val="11"/>
  </w:num>
  <w:num w:numId="13">
    <w:abstractNumId w:val="14"/>
  </w:num>
  <w:num w:numId="14">
    <w:abstractNumId w:val="4"/>
  </w:num>
  <w:num w:numId="15">
    <w:abstractNumId w:val="5"/>
  </w:num>
  <w:num w:numId="16">
    <w:abstractNumId w:val="35"/>
  </w:num>
  <w:num w:numId="17">
    <w:abstractNumId w:val="19"/>
  </w:num>
  <w:num w:numId="18">
    <w:abstractNumId w:val="24"/>
  </w:num>
  <w:num w:numId="19">
    <w:abstractNumId w:val="32"/>
  </w:num>
  <w:num w:numId="20">
    <w:abstractNumId w:val="1"/>
  </w:num>
  <w:num w:numId="21">
    <w:abstractNumId w:val="22"/>
  </w:num>
  <w:num w:numId="22">
    <w:abstractNumId w:val="12"/>
  </w:num>
  <w:num w:numId="23">
    <w:abstractNumId w:val="9"/>
  </w:num>
  <w:num w:numId="24">
    <w:abstractNumId w:val="12"/>
  </w:num>
  <w:num w:numId="25">
    <w:abstractNumId w:val="29"/>
  </w:num>
  <w:num w:numId="26">
    <w:abstractNumId w:val="29"/>
    <w:lvlOverride w:ilvl="0">
      <w:startOverride w:val="1"/>
    </w:lvlOverride>
  </w:num>
  <w:num w:numId="27">
    <w:abstractNumId w:val="9"/>
  </w:num>
  <w:num w:numId="28">
    <w:abstractNumId w:val="10"/>
  </w:num>
  <w:num w:numId="29">
    <w:abstractNumId w:val="7"/>
  </w:num>
  <w:num w:numId="30">
    <w:abstractNumId w:val="13"/>
  </w:num>
  <w:num w:numId="31">
    <w:abstractNumId w:val="17"/>
  </w:num>
  <w:num w:numId="32">
    <w:abstractNumId w:val="25"/>
  </w:num>
  <w:num w:numId="33">
    <w:abstractNumId w:val="36"/>
  </w:num>
  <w:num w:numId="34">
    <w:abstractNumId w:val="41"/>
  </w:num>
  <w:num w:numId="35">
    <w:abstractNumId w:val="8"/>
  </w:num>
  <w:num w:numId="36">
    <w:abstractNumId w:val="2"/>
  </w:num>
  <w:num w:numId="37">
    <w:abstractNumId w:val="42"/>
  </w:num>
  <w:num w:numId="38">
    <w:abstractNumId w:val="16"/>
  </w:num>
  <w:num w:numId="39">
    <w:abstractNumId w:val="0"/>
  </w:num>
  <w:num w:numId="40">
    <w:abstractNumId w:val="6"/>
  </w:num>
  <w:num w:numId="41">
    <w:abstractNumId w:val="26"/>
  </w:num>
  <w:num w:numId="42">
    <w:abstractNumId w:val="27"/>
  </w:num>
  <w:num w:numId="43">
    <w:abstractNumId w:val="40"/>
  </w:num>
  <w:num w:numId="44">
    <w:abstractNumId w:val="18"/>
  </w:num>
  <w:num w:numId="45">
    <w:abstractNumId w:val="15"/>
  </w:num>
  <w:num w:numId="46">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676"/>
    <w:rsid w:val="000006EC"/>
    <w:rsid w:val="00002466"/>
    <w:rsid w:val="00002743"/>
    <w:rsid w:val="00002951"/>
    <w:rsid w:val="00003170"/>
    <w:rsid w:val="00010BAF"/>
    <w:rsid w:val="00014009"/>
    <w:rsid w:val="00015A81"/>
    <w:rsid w:val="00016681"/>
    <w:rsid w:val="00016AA6"/>
    <w:rsid w:val="00017EFC"/>
    <w:rsid w:val="00020ADC"/>
    <w:rsid w:val="00023B43"/>
    <w:rsid w:val="00023F0F"/>
    <w:rsid w:val="000240AC"/>
    <w:rsid w:val="000259C3"/>
    <w:rsid w:val="000263BA"/>
    <w:rsid w:val="00027C80"/>
    <w:rsid w:val="0003128C"/>
    <w:rsid w:val="00032293"/>
    <w:rsid w:val="00044551"/>
    <w:rsid w:val="0004669A"/>
    <w:rsid w:val="00051092"/>
    <w:rsid w:val="00054618"/>
    <w:rsid w:val="00055278"/>
    <w:rsid w:val="00056C65"/>
    <w:rsid w:val="00057B4D"/>
    <w:rsid w:val="00060209"/>
    <w:rsid w:val="0006539A"/>
    <w:rsid w:val="00072ADA"/>
    <w:rsid w:val="00076374"/>
    <w:rsid w:val="00080EE0"/>
    <w:rsid w:val="00083075"/>
    <w:rsid w:val="00086640"/>
    <w:rsid w:val="000873A5"/>
    <w:rsid w:val="00091319"/>
    <w:rsid w:val="000920A2"/>
    <w:rsid w:val="00096880"/>
    <w:rsid w:val="000972BE"/>
    <w:rsid w:val="000A1043"/>
    <w:rsid w:val="000A3B20"/>
    <w:rsid w:val="000B4A53"/>
    <w:rsid w:val="000C13B5"/>
    <w:rsid w:val="000C140D"/>
    <w:rsid w:val="000C3DB7"/>
    <w:rsid w:val="000C72A4"/>
    <w:rsid w:val="000C7D91"/>
    <w:rsid w:val="000D120A"/>
    <w:rsid w:val="000D2C82"/>
    <w:rsid w:val="000D6D2B"/>
    <w:rsid w:val="000E1BCF"/>
    <w:rsid w:val="000E41DE"/>
    <w:rsid w:val="000E47D8"/>
    <w:rsid w:val="000E5CF8"/>
    <w:rsid w:val="000E6A02"/>
    <w:rsid w:val="000F0ED6"/>
    <w:rsid w:val="000F1920"/>
    <w:rsid w:val="000F1FD5"/>
    <w:rsid w:val="00101A58"/>
    <w:rsid w:val="00102CD3"/>
    <w:rsid w:val="001033B5"/>
    <w:rsid w:val="001044B8"/>
    <w:rsid w:val="0010772C"/>
    <w:rsid w:val="001127FE"/>
    <w:rsid w:val="00114C10"/>
    <w:rsid w:val="001163FB"/>
    <w:rsid w:val="00116910"/>
    <w:rsid w:val="001208F6"/>
    <w:rsid w:val="001215BC"/>
    <w:rsid w:val="00123BF0"/>
    <w:rsid w:val="00127927"/>
    <w:rsid w:val="001303AC"/>
    <w:rsid w:val="0013750A"/>
    <w:rsid w:val="001404D7"/>
    <w:rsid w:val="00143190"/>
    <w:rsid w:val="00144C93"/>
    <w:rsid w:val="00146C25"/>
    <w:rsid w:val="00152DCA"/>
    <w:rsid w:val="001535F9"/>
    <w:rsid w:val="0015456F"/>
    <w:rsid w:val="001566A4"/>
    <w:rsid w:val="00156DA0"/>
    <w:rsid w:val="00171D22"/>
    <w:rsid w:val="0017595B"/>
    <w:rsid w:val="00176025"/>
    <w:rsid w:val="00177402"/>
    <w:rsid w:val="00180F3D"/>
    <w:rsid w:val="00185909"/>
    <w:rsid w:val="001878D0"/>
    <w:rsid w:val="00190791"/>
    <w:rsid w:val="00191245"/>
    <w:rsid w:val="001914B8"/>
    <w:rsid w:val="00193DD7"/>
    <w:rsid w:val="00197E70"/>
    <w:rsid w:val="001A00F1"/>
    <w:rsid w:val="001A09AC"/>
    <w:rsid w:val="001A0B85"/>
    <w:rsid w:val="001A0D31"/>
    <w:rsid w:val="001A546E"/>
    <w:rsid w:val="001B040A"/>
    <w:rsid w:val="001B5676"/>
    <w:rsid w:val="001C082E"/>
    <w:rsid w:val="001D36DC"/>
    <w:rsid w:val="001D5C90"/>
    <w:rsid w:val="001D7071"/>
    <w:rsid w:val="001E1BBA"/>
    <w:rsid w:val="001E3256"/>
    <w:rsid w:val="001F289C"/>
    <w:rsid w:val="001F392A"/>
    <w:rsid w:val="001F39DD"/>
    <w:rsid w:val="001F5666"/>
    <w:rsid w:val="002031F6"/>
    <w:rsid w:val="0021634E"/>
    <w:rsid w:val="0022129E"/>
    <w:rsid w:val="00222133"/>
    <w:rsid w:val="002301B7"/>
    <w:rsid w:val="002315C4"/>
    <w:rsid w:val="00232304"/>
    <w:rsid w:val="0023373F"/>
    <w:rsid w:val="002345A7"/>
    <w:rsid w:val="00235927"/>
    <w:rsid w:val="002426ED"/>
    <w:rsid w:val="0024308F"/>
    <w:rsid w:val="002466F9"/>
    <w:rsid w:val="00247688"/>
    <w:rsid w:val="002505A5"/>
    <w:rsid w:val="0025255F"/>
    <w:rsid w:val="00257FCB"/>
    <w:rsid w:val="00265A9B"/>
    <w:rsid w:val="00266185"/>
    <w:rsid w:val="00270998"/>
    <w:rsid w:val="00271E79"/>
    <w:rsid w:val="0027665A"/>
    <w:rsid w:val="00277719"/>
    <w:rsid w:val="00277986"/>
    <w:rsid w:val="002816B5"/>
    <w:rsid w:val="0028366F"/>
    <w:rsid w:val="00286236"/>
    <w:rsid w:val="0029369C"/>
    <w:rsid w:val="00294370"/>
    <w:rsid w:val="002A00E3"/>
    <w:rsid w:val="002A016B"/>
    <w:rsid w:val="002A17C6"/>
    <w:rsid w:val="002A6AF1"/>
    <w:rsid w:val="002B084E"/>
    <w:rsid w:val="002B1CBC"/>
    <w:rsid w:val="002B5C68"/>
    <w:rsid w:val="002C0093"/>
    <w:rsid w:val="002C1464"/>
    <w:rsid w:val="002C19AD"/>
    <w:rsid w:val="002D35F0"/>
    <w:rsid w:val="002D3D79"/>
    <w:rsid w:val="002D5E20"/>
    <w:rsid w:val="002D6963"/>
    <w:rsid w:val="002E248A"/>
    <w:rsid w:val="002E25FA"/>
    <w:rsid w:val="002E41C1"/>
    <w:rsid w:val="002E75FB"/>
    <w:rsid w:val="002E7B4A"/>
    <w:rsid w:val="002F29C5"/>
    <w:rsid w:val="002F29FC"/>
    <w:rsid w:val="002F3A85"/>
    <w:rsid w:val="002F78E0"/>
    <w:rsid w:val="002F7E62"/>
    <w:rsid w:val="003027DC"/>
    <w:rsid w:val="00303B7E"/>
    <w:rsid w:val="00303D27"/>
    <w:rsid w:val="003044D7"/>
    <w:rsid w:val="00305393"/>
    <w:rsid w:val="00310B88"/>
    <w:rsid w:val="003112DF"/>
    <w:rsid w:val="00315BCC"/>
    <w:rsid w:val="003203E9"/>
    <w:rsid w:val="00326A26"/>
    <w:rsid w:val="00330272"/>
    <w:rsid w:val="003317BA"/>
    <w:rsid w:val="00331845"/>
    <w:rsid w:val="00331BD6"/>
    <w:rsid w:val="003467B2"/>
    <w:rsid w:val="00346977"/>
    <w:rsid w:val="00347359"/>
    <w:rsid w:val="00347428"/>
    <w:rsid w:val="00347854"/>
    <w:rsid w:val="00350187"/>
    <w:rsid w:val="00354F6C"/>
    <w:rsid w:val="003567CA"/>
    <w:rsid w:val="00364E4F"/>
    <w:rsid w:val="0036652E"/>
    <w:rsid w:val="003665E5"/>
    <w:rsid w:val="00376456"/>
    <w:rsid w:val="00377330"/>
    <w:rsid w:val="003900AB"/>
    <w:rsid w:val="0039028B"/>
    <w:rsid w:val="003910AF"/>
    <w:rsid w:val="003946A0"/>
    <w:rsid w:val="003A00C5"/>
    <w:rsid w:val="003A027D"/>
    <w:rsid w:val="003A1EA6"/>
    <w:rsid w:val="003A4AAA"/>
    <w:rsid w:val="003A6BE3"/>
    <w:rsid w:val="003B183A"/>
    <w:rsid w:val="003B3E6A"/>
    <w:rsid w:val="003C0A03"/>
    <w:rsid w:val="003C46D0"/>
    <w:rsid w:val="003C4E19"/>
    <w:rsid w:val="003C4E81"/>
    <w:rsid w:val="003C52FC"/>
    <w:rsid w:val="003C53D3"/>
    <w:rsid w:val="003C64D9"/>
    <w:rsid w:val="003C73B2"/>
    <w:rsid w:val="003C76BB"/>
    <w:rsid w:val="003E4A27"/>
    <w:rsid w:val="003E4A54"/>
    <w:rsid w:val="003E7CBA"/>
    <w:rsid w:val="003F5562"/>
    <w:rsid w:val="003F6B54"/>
    <w:rsid w:val="003F6E2E"/>
    <w:rsid w:val="003F765A"/>
    <w:rsid w:val="00405E79"/>
    <w:rsid w:val="00410697"/>
    <w:rsid w:val="00412CCE"/>
    <w:rsid w:val="00416725"/>
    <w:rsid w:val="00417433"/>
    <w:rsid w:val="00424D31"/>
    <w:rsid w:val="00425C76"/>
    <w:rsid w:val="00427F1A"/>
    <w:rsid w:val="0043166D"/>
    <w:rsid w:val="0043453A"/>
    <w:rsid w:val="004360CE"/>
    <w:rsid w:val="0044218A"/>
    <w:rsid w:val="00446676"/>
    <w:rsid w:val="00452024"/>
    <w:rsid w:val="00452E99"/>
    <w:rsid w:val="0045537E"/>
    <w:rsid w:val="004600A7"/>
    <w:rsid w:val="0046238B"/>
    <w:rsid w:val="0046444F"/>
    <w:rsid w:val="00465B0C"/>
    <w:rsid w:val="00466D5C"/>
    <w:rsid w:val="00472289"/>
    <w:rsid w:val="00474BFD"/>
    <w:rsid w:val="00475F9C"/>
    <w:rsid w:val="0047665F"/>
    <w:rsid w:val="00477929"/>
    <w:rsid w:val="0048354C"/>
    <w:rsid w:val="004837AB"/>
    <w:rsid w:val="00486DC7"/>
    <w:rsid w:val="0048707C"/>
    <w:rsid w:val="004907D8"/>
    <w:rsid w:val="00491475"/>
    <w:rsid w:val="004A1BB7"/>
    <w:rsid w:val="004A1C2C"/>
    <w:rsid w:val="004A258D"/>
    <w:rsid w:val="004A4750"/>
    <w:rsid w:val="004A7216"/>
    <w:rsid w:val="004B02BE"/>
    <w:rsid w:val="004B3429"/>
    <w:rsid w:val="004B6C27"/>
    <w:rsid w:val="004B76E7"/>
    <w:rsid w:val="004C2164"/>
    <w:rsid w:val="004C4AE1"/>
    <w:rsid w:val="004D2E44"/>
    <w:rsid w:val="004D32A3"/>
    <w:rsid w:val="004D36F3"/>
    <w:rsid w:val="004D385B"/>
    <w:rsid w:val="004D6A36"/>
    <w:rsid w:val="004D78DC"/>
    <w:rsid w:val="004E1922"/>
    <w:rsid w:val="004E4D53"/>
    <w:rsid w:val="004E6911"/>
    <w:rsid w:val="004E7C9F"/>
    <w:rsid w:val="004F0CE7"/>
    <w:rsid w:val="004F2188"/>
    <w:rsid w:val="00501EAE"/>
    <w:rsid w:val="005101AA"/>
    <w:rsid w:val="005123E3"/>
    <w:rsid w:val="00521C97"/>
    <w:rsid w:val="0052719E"/>
    <w:rsid w:val="005322A0"/>
    <w:rsid w:val="00533F11"/>
    <w:rsid w:val="0054180B"/>
    <w:rsid w:val="00543E86"/>
    <w:rsid w:val="005458A5"/>
    <w:rsid w:val="00551FAE"/>
    <w:rsid w:val="0055236A"/>
    <w:rsid w:val="005526BF"/>
    <w:rsid w:val="0055275A"/>
    <w:rsid w:val="005576A1"/>
    <w:rsid w:val="00560114"/>
    <w:rsid w:val="00573DDD"/>
    <w:rsid w:val="0057479F"/>
    <w:rsid w:val="0058427B"/>
    <w:rsid w:val="00585A6D"/>
    <w:rsid w:val="005911AA"/>
    <w:rsid w:val="00592AE9"/>
    <w:rsid w:val="005A081B"/>
    <w:rsid w:val="005A2239"/>
    <w:rsid w:val="005A2C0B"/>
    <w:rsid w:val="005B1FDC"/>
    <w:rsid w:val="005D3CC3"/>
    <w:rsid w:val="005D566F"/>
    <w:rsid w:val="005D5A32"/>
    <w:rsid w:val="005E02D7"/>
    <w:rsid w:val="005E4327"/>
    <w:rsid w:val="005F04EA"/>
    <w:rsid w:val="005F1DD9"/>
    <w:rsid w:val="005F5A13"/>
    <w:rsid w:val="005F5D18"/>
    <w:rsid w:val="005F6C97"/>
    <w:rsid w:val="00600619"/>
    <w:rsid w:val="00600AE0"/>
    <w:rsid w:val="00603865"/>
    <w:rsid w:val="0060490D"/>
    <w:rsid w:val="00605644"/>
    <w:rsid w:val="0061181E"/>
    <w:rsid w:val="00621177"/>
    <w:rsid w:val="00622314"/>
    <w:rsid w:val="006224B3"/>
    <w:rsid w:val="00627050"/>
    <w:rsid w:val="00627ADD"/>
    <w:rsid w:val="006324BA"/>
    <w:rsid w:val="00633803"/>
    <w:rsid w:val="00637098"/>
    <w:rsid w:val="00637268"/>
    <w:rsid w:val="0064108A"/>
    <w:rsid w:val="00642C3A"/>
    <w:rsid w:val="006452E3"/>
    <w:rsid w:val="006472AB"/>
    <w:rsid w:val="00653380"/>
    <w:rsid w:val="00657D1E"/>
    <w:rsid w:val="0066308B"/>
    <w:rsid w:val="006700E9"/>
    <w:rsid w:val="00672E0B"/>
    <w:rsid w:val="00674D57"/>
    <w:rsid w:val="00674E98"/>
    <w:rsid w:val="006755C7"/>
    <w:rsid w:val="00676D5E"/>
    <w:rsid w:val="00682765"/>
    <w:rsid w:val="0068594F"/>
    <w:rsid w:val="00687768"/>
    <w:rsid w:val="00694903"/>
    <w:rsid w:val="00695771"/>
    <w:rsid w:val="0069753E"/>
    <w:rsid w:val="006A3891"/>
    <w:rsid w:val="006A638E"/>
    <w:rsid w:val="006B0701"/>
    <w:rsid w:val="006B08D9"/>
    <w:rsid w:val="006C4989"/>
    <w:rsid w:val="006C4BDF"/>
    <w:rsid w:val="006C4F7D"/>
    <w:rsid w:val="006D1787"/>
    <w:rsid w:val="006D2DEA"/>
    <w:rsid w:val="006D4CC6"/>
    <w:rsid w:val="006D5B13"/>
    <w:rsid w:val="006E2430"/>
    <w:rsid w:val="006F4472"/>
    <w:rsid w:val="006F5A79"/>
    <w:rsid w:val="006F5B56"/>
    <w:rsid w:val="00706627"/>
    <w:rsid w:val="00706960"/>
    <w:rsid w:val="00711BCB"/>
    <w:rsid w:val="0071267A"/>
    <w:rsid w:val="007160E2"/>
    <w:rsid w:val="00716311"/>
    <w:rsid w:val="00721630"/>
    <w:rsid w:val="00723DA6"/>
    <w:rsid w:val="0072751A"/>
    <w:rsid w:val="0073000F"/>
    <w:rsid w:val="00732224"/>
    <w:rsid w:val="0073337E"/>
    <w:rsid w:val="00733391"/>
    <w:rsid w:val="007345D7"/>
    <w:rsid w:val="00735099"/>
    <w:rsid w:val="00736F47"/>
    <w:rsid w:val="00743CD6"/>
    <w:rsid w:val="00744003"/>
    <w:rsid w:val="00745E00"/>
    <w:rsid w:val="0074793F"/>
    <w:rsid w:val="007539ED"/>
    <w:rsid w:val="00754646"/>
    <w:rsid w:val="0075577E"/>
    <w:rsid w:val="00755AAA"/>
    <w:rsid w:val="00762E45"/>
    <w:rsid w:val="00764428"/>
    <w:rsid w:val="007654D8"/>
    <w:rsid w:val="0076593D"/>
    <w:rsid w:val="00770FAF"/>
    <w:rsid w:val="00771169"/>
    <w:rsid w:val="00772C0F"/>
    <w:rsid w:val="007741C2"/>
    <w:rsid w:val="00775DA0"/>
    <w:rsid w:val="00777BBE"/>
    <w:rsid w:val="00780620"/>
    <w:rsid w:val="00780DCD"/>
    <w:rsid w:val="00783080"/>
    <w:rsid w:val="007844B6"/>
    <w:rsid w:val="00793E25"/>
    <w:rsid w:val="007A57C9"/>
    <w:rsid w:val="007B3C28"/>
    <w:rsid w:val="007B48B9"/>
    <w:rsid w:val="007B6155"/>
    <w:rsid w:val="007C402A"/>
    <w:rsid w:val="007D53AD"/>
    <w:rsid w:val="007E063A"/>
    <w:rsid w:val="007E289A"/>
    <w:rsid w:val="007E6081"/>
    <w:rsid w:val="007F0290"/>
    <w:rsid w:val="007F0309"/>
    <w:rsid w:val="007F0CAA"/>
    <w:rsid w:val="007F12DA"/>
    <w:rsid w:val="007F2D66"/>
    <w:rsid w:val="00800574"/>
    <w:rsid w:val="00806CD4"/>
    <w:rsid w:val="008121FC"/>
    <w:rsid w:val="00813774"/>
    <w:rsid w:val="00815579"/>
    <w:rsid w:val="00821E7F"/>
    <w:rsid w:val="00825610"/>
    <w:rsid w:val="00827104"/>
    <w:rsid w:val="008279BC"/>
    <w:rsid w:val="00830276"/>
    <w:rsid w:val="00830A54"/>
    <w:rsid w:val="00836863"/>
    <w:rsid w:val="0083739B"/>
    <w:rsid w:val="008504B5"/>
    <w:rsid w:val="00850991"/>
    <w:rsid w:val="008558BA"/>
    <w:rsid w:val="008559F5"/>
    <w:rsid w:val="00860E74"/>
    <w:rsid w:val="0086256C"/>
    <w:rsid w:val="00863E7D"/>
    <w:rsid w:val="00864EF0"/>
    <w:rsid w:val="0087184B"/>
    <w:rsid w:val="008718AE"/>
    <w:rsid w:val="008724E4"/>
    <w:rsid w:val="0087272F"/>
    <w:rsid w:val="00876FA2"/>
    <w:rsid w:val="008816D8"/>
    <w:rsid w:val="008818A2"/>
    <w:rsid w:val="00881E2D"/>
    <w:rsid w:val="008824B0"/>
    <w:rsid w:val="00882A31"/>
    <w:rsid w:val="0089162F"/>
    <w:rsid w:val="00893A2E"/>
    <w:rsid w:val="00895D68"/>
    <w:rsid w:val="00896167"/>
    <w:rsid w:val="008A48F4"/>
    <w:rsid w:val="008C112B"/>
    <w:rsid w:val="008C207D"/>
    <w:rsid w:val="008C4C1E"/>
    <w:rsid w:val="008E1148"/>
    <w:rsid w:val="008E365D"/>
    <w:rsid w:val="008E3940"/>
    <w:rsid w:val="008E5B94"/>
    <w:rsid w:val="008E6F95"/>
    <w:rsid w:val="008E7AC3"/>
    <w:rsid w:val="008F3E1B"/>
    <w:rsid w:val="008F5F5E"/>
    <w:rsid w:val="009003ED"/>
    <w:rsid w:val="0090390C"/>
    <w:rsid w:val="00906C72"/>
    <w:rsid w:val="00906D33"/>
    <w:rsid w:val="00910919"/>
    <w:rsid w:val="0091239A"/>
    <w:rsid w:val="009147EC"/>
    <w:rsid w:val="00914EA5"/>
    <w:rsid w:val="009152C7"/>
    <w:rsid w:val="009157F5"/>
    <w:rsid w:val="00915865"/>
    <w:rsid w:val="009161DD"/>
    <w:rsid w:val="0091675D"/>
    <w:rsid w:val="00922C41"/>
    <w:rsid w:val="00923C73"/>
    <w:rsid w:val="00925576"/>
    <w:rsid w:val="00927160"/>
    <w:rsid w:val="009317A5"/>
    <w:rsid w:val="009350DE"/>
    <w:rsid w:val="00941954"/>
    <w:rsid w:val="0094752C"/>
    <w:rsid w:val="00953EFE"/>
    <w:rsid w:val="0096266D"/>
    <w:rsid w:val="00963712"/>
    <w:rsid w:val="00970796"/>
    <w:rsid w:val="00970E99"/>
    <w:rsid w:val="0097107F"/>
    <w:rsid w:val="009718CC"/>
    <w:rsid w:val="00972F9B"/>
    <w:rsid w:val="009735D3"/>
    <w:rsid w:val="00974F71"/>
    <w:rsid w:val="00980BD8"/>
    <w:rsid w:val="00980F85"/>
    <w:rsid w:val="00981EF3"/>
    <w:rsid w:val="0098345E"/>
    <w:rsid w:val="00985A15"/>
    <w:rsid w:val="00986C81"/>
    <w:rsid w:val="00987A1F"/>
    <w:rsid w:val="00992235"/>
    <w:rsid w:val="009A11F5"/>
    <w:rsid w:val="009A192C"/>
    <w:rsid w:val="009B0FAC"/>
    <w:rsid w:val="009B31B5"/>
    <w:rsid w:val="009B5B0F"/>
    <w:rsid w:val="009B7879"/>
    <w:rsid w:val="009C04CE"/>
    <w:rsid w:val="009C0F1C"/>
    <w:rsid w:val="009C688B"/>
    <w:rsid w:val="009C76F1"/>
    <w:rsid w:val="009D2025"/>
    <w:rsid w:val="009D3306"/>
    <w:rsid w:val="009E1D89"/>
    <w:rsid w:val="009E2285"/>
    <w:rsid w:val="009E4EDB"/>
    <w:rsid w:val="009F1BCF"/>
    <w:rsid w:val="009F699F"/>
    <w:rsid w:val="00A05BD6"/>
    <w:rsid w:val="00A13B37"/>
    <w:rsid w:val="00A151B1"/>
    <w:rsid w:val="00A163F4"/>
    <w:rsid w:val="00A16708"/>
    <w:rsid w:val="00A20744"/>
    <w:rsid w:val="00A24D20"/>
    <w:rsid w:val="00A25CD9"/>
    <w:rsid w:val="00A307F6"/>
    <w:rsid w:val="00A321A2"/>
    <w:rsid w:val="00A343B7"/>
    <w:rsid w:val="00A36245"/>
    <w:rsid w:val="00A40AB8"/>
    <w:rsid w:val="00A42452"/>
    <w:rsid w:val="00A432EC"/>
    <w:rsid w:val="00A46BE2"/>
    <w:rsid w:val="00A504D5"/>
    <w:rsid w:val="00A527F5"/>
    <w:rsid w:val="00A52E6D"/>
    <w:rsid w:val="00A534ED"/>
    <w:rsid w:val="00A547EA"/>
    <w:rsid w:val="00A647D6"/>
    <w:rsid w:val="00A65E4B"/>
    <w:rsid w:val="00A71A09"/>
    <w:rsid w:val="00A762D3"/>
    <w:rsid w:val="00A810BB"/>
    <w:rsid w:val="00A82F3A"/>
    <w:rsid w:val="00A84092"/>
    <w:rsid w:val="00A8471A"/>
    <w:rsid w:val="00A8610F"/>
    <w:rsid w:val="00A93356"/>
    <w:rsid w:val="00A944A0"/>
    <w:rsid w:val="00AA1D06"/>
    <w:rsid w:val="00AA4C5A"/>
    <w:rsid w:val="00AA5BEA"/>
    <w:rsid w:val="00AB26E8"/>
    <w:rsid w:val="00AC3AC4"/>
    <w:rsid w:val="00AD6786"/>
    <w:rsid w:val="00AE0968"/>
    <w:rsid w:val="00AE5BDE"/>
    <w:rsid w:val="00AF2DF0"/>
    <w:rsid w:val="00B00A3A"/>
    <w:rsid w:val="00B059D4"/>
    <w:rsid w:val="00B066C0"/>
    <w:rsid w:val="00B100E4"/>
    <w:rsid w:val="00B10C68"/>
    <w:rsid w:val="00B1197C"/>
    <w:rsid w:val="00B11A45"/>
    <w:rsid w:val="00B1365A"/>
    <w:rsid w:val="00B2456A"/>
    <w:rsid w:val="00B25B0B"/>
    <w:rsid w:val="00B26621"/>
    <w:rsid w:val="00B31513"/>
    <w:rsid w:val="00B321DE"/>
    <w:rsid w:val="00B32F69"/>
    <w:rsid w:val="00B3440F"/>
    <w:rsid w:val="00B35030"/>
    <w:rsid w:val="00B37B5F"/>
    <w:rsid w:val="00B4463F"/>
    <w:rsid w:val="00B53DEF"/>
    <w:rsid w:val="00B552C5"/>
    <w:rsid w:val="00B672BD"/>
    <w:rsid w:val="00B70524"/>
    <w:rsid w:val="00B715E3"/>
    <w:rsid w:val="00B73E43"/>
    <w:rsid w:val="00B80A35"/>
    <w:rsid w:val="00B81BD9"/>
    <w:rsid w:val="00B82F30"/>
    <w:rsid w:val="00B84FF0"/>
    <w:rsid w:val="00B857E7"/>
    <w:rsid w:val="00B94718"/>
    <w:rsid w:val="00B94B58"/>
    <w:rsid w:val="00B94C2E"/>
    <w:rsid w:val="00B97423"/>
    <w:rsid w:val="00BA0795"/>
    <w:rsid w:val="00BA2E99"/>
    <w:rsid w:val="00BA3684"/>
    <w:rsid w:val="00BB2779"/>
    <w:rsid w:val="00BB7803"/>
    <w:rsid w:val="00BC19D3"/>
    <w:rsid w:val="00BC72E2"/>
    <w:rsid w:val="00BD0201"/>
    <w:rsid w:val="00BD04DC"/>
    <w:rsid w:val="00BD1A68"/>
    <w:rsid w:val="00BD35D7"/>
    <w:rsid w:val="00BE3740"/>
    <w:rsid w:val="00BE544B"/>
    <w:rsid w:val="00BE54D1"/>
    <w:rsid w:val="00BE625A"/>
    <w:rsid w:val="00BE6C4F"/>
    <w:rsid w:val="00BE73AB"/>
    <w:rsid w:val="00BE78B4"/>
    <w:rsid w:val="00BF0384"/>
    <w:rsid w:val="00BF5AF4"/>
    <w:rsid w:val="00C000AF"/>
    <w:rsid w:val="00C014AB"/>
    <w:rsid w:val="00C02C53"/>
    <w:rsid w:val="00C04D3C"/>
    <w:rsid w:val="00C06BC1"/>
    <w:rsid w:val="00C078F1"/>
    <w:rsid w:val="00C109D6"/>
    <w:rsid w:val="00C11CE5"/>
    <w:rsid w:val="00C138BA"/>
    <w:rsid w:val="00C143A6"/>
    <w:rsid w:val="00C15B65"/>
    <w:rsid w:val="00C22474"/>
    <w:rsid w:val="00C23E95"/>
    <w:rsid w:val="00C2527F"/>
    <w:rsid w:val="00C261F0"/>
    <w:rsid w:val="00C26DA2"/>
    <w:rsid w:val="00C27D9B"/>
    <w:rsid w:val="00C34048"/>
    <w:rsid w:val="00C37EFF"/>
    <w:rsid w:val="00C422E4"/>
    <w:rsid w:val="00C460F0"/>
    <w:rsid w:val="00C4732A"/>
    <w:rsid w:val="00C506D6"/>
    <w:rsid w:val="00C60FEC"/>
    <w:rsid w:val="00C62A2A"/>
    <w:rsid w:val="00C73DFE"/>
    <w:rsid w:val="00C807D8"/>
    <w:rsid w:val="00C823BA"/>
    <w:rsid w:val="00C830C2"/>
    <w:rsid w:val="00C851DF"/>
    <w:rsid w:val="00C8573D"/>
    <w:rsid w:val="00C858E7"/>
    <w:rsid w:val="00C91033"/>
    <w:rsid w:val="00C915F5"/>
    <w:rsid w:val="00C92C02"/>
    <w:rsid w:val="00C94543"/>
    <w:rsid w:val="00C9577D"/>
    <w:rsid w:val="00CA27C4"/>
    <w:rsid w:val="00CA4571"/>
    <w:rsid w:val="00CA6A62"/>
    <w:rsid w:val="00CB1884"/>
    <w:rsid w:val="00CB45C3"/>
    <w:rsid w:val="00CB5876"/>
    <w:rsid w:val="00CC3747"/>
    <w:rsid w:val="00CC5DD9"/>
    <w:rsid w:val="00CC5F7D"/>
    <w:rsid w:val="00CC6ABB"/>
    <w:rsid w:val="00CD2713"/>
    <w:rsid w:val="00CD2BCC"/>
    <w:rsid w:val="00CD7AB5"/>
    <w:rsid w:val="00CD7B30"/>
    <w:rsid w:val="00CE4CA3"/>
    <w:rsid w:val="00CE6BDC"/>
    <w:rsid w:val="00CF06BF"/>
    <w:rsid w:val="00CF0CDF"/>
    <w:rsid w:val="00CF31BB"/>
    <w:rsid w:val="00CF45F9"/>
    <w:rsid w:val="00CF7C1D"/>
    <w:rsid w:val="00D0185E"/>
    <w:rsid w:val="00D01EB1"/>
    <w:rsid w:val="00D04A17"/>
    <w:rsid w:val="00D06D43"/>
    <w:rsid w:val="00D075DF"/>
    <w:rsid w:val="00D10DCE"/>
    <w:rsid w:val="00D1546B"/>
    <w:rsid w:val="00D15F68"/>
    <w:rsid w:val="00D166CF"/>
    <w:rsid w:val="00D16E37"/>
    <w:rsid w:val="00D31D26"/>
    <w:rsid w:val="00D3312B"/>
    <w:rsid w:val="00D44BEE"/>
    <w:rsid w:val="00D44F2F"/>
    <w:rsid w:val="00D47BCE"/>
    <w:rsid w:val="00D561CF"/>
    <w:rsid w:val="00D565E7"/>
    <w:rsid w:val="00D57985"/>
    <w:rsid w:val="00D60572"/>
    <w:rsid w:val="00D64439"/>
    <w:rsid w:val="00D65AE6"/>
    <w:rsid w:val="00D71627"/>
    <w:rsid w:val="00D71A10"/>
    <w:rsid w:val="00D73DC7"/>
    <w:rsid w:val="00D76C16"/>
    <w:rsid w:val="00D801F7"/>
    <w:rsid w:val="00D828DB"/>
    <w:rsid w:val="00D90543"/>
    <w:rsid w:val="00D909B1"/>
    <w:rsid w:val="00D90F30"/>
    <w:rsid w:val="00D9149D"/>
    <w:rsid w:val="00D97724"/>
    <w:rsid w:val="00DA45A4"/>
    <w:rsid w:val="00DB0197"/>
    <w:rsid w:val="00DB494E"/>
    <w:rsid w:val="00DB4CFE"/>
    <w:rsid w:val="00DC0B3D"/>
    <w:rsid w:val="00DC0B48"/>
    <w:rsid w:val="00DC31E9"/>
    <w:rsid w:val="00DD337F"/>
    <w:rsid w:val="00DD419B"/>
    <w:rsid w:val="00DD4432"/>
    <w:rsid w:val="00DE3196"/>
    <w:rsid w:val="00DE36B9"/>
    <w:rsid w:val="00DE45E5"/>
    <w:rsid w:val="00DF7D1D"/>
    <w:rsid w:val="00E0225C"/>
    <w:rsid w:val="00E03D21"/>
    <w:rsid w:val="00E100C0"/>
    <w:rsid w:val="00E12CC9"/>
    <w:rsid w:val="00E12F81"/>
    <w:rsid w:val="00E16A05"/>
    <w:rsid w:val="00E305AE"/>
    <w:rsid w:val="00E34252"/>
    <w:rsid w:val="00E34D33"/>
    <w:rsid w:val="00E36366"/>
    <w:rsid w:val="00E37506"/>
    <w:rsid w:val="00E37E58"/>
    <w:rsid w:val="00E40A5A"/>
    <w:rsid w:val="00E40E5F"/>
    <w:rsid w:val="00E41175"/>
    <w:rsid w:val="00E4639D"/>
    <w:rsid w:val="00E5090F"/>
    <w:rsid w:val="00E51096"/>
    <w:rsid w:val="00E521D3"/>
    <w:rsid w:val="00E52B0C"/>
    <w:rsid w:val="00E5422F"/>
    <w:rsid w:val="00E566BF"/>
    <w:rsid w:val="00E652CE"/>
    <w:rsid w:val="00E70DE8"/>
    <w:rsid w:val="00E73FAD"/>
    <w:rsid w:val="00E747C7"/>
    <w:rsid w:val="00E821F1"/>
    <w:rsid w:val="00E84C4D"/>
    <w:rsid w:val="00E86173"/>
    <w:rsid w:val="00E87772"/>
    <w:rsid w:val="00E92A2B"/>
    <w:rsid w:val="00E96BC3"/>
    <w:rsid w:val="00EA27D0"/>
    <w:rsid w:val="00EA2A1D"/>
    <w:rsid w:val="00EB77EE"/>
    <w:rsid w:val="00EC0C6A"/>
    <w:rsid w:val="00EC5C48"/>
    <w:rsid w:val="00EC6BF4"/>
    <w:rsid w:val="00EC6FD3"/>
    <w:rsid w:val="00ED17C7"/>
    <w:rsid w:val="00ED36C9"/>
    <w:rsid w:val="00ED4BA4"/>
    <w:rsid w:val="00ED5D47"/>
    <w:rsid w:val="00EE496C"/>
    <w:rsid w:val="00EE5394"/>
    <w:rsid w:val="00EE693D"/>
    <w:rsid w:val="00EE7AE5"/>
    <w:rsid w:val="00EE7BA2"/>
    <w:rsid w:val="00EE7F05"/>
    <w:rsid w:val="00EF0911"/>
    <w:rsid w:val="00EF49D7"/>
    <w:rsid w:val="00EF71E8"/>
    <w:rsid w:val="00F0486F"/>
    <w:rsid w:val="00F06A6C"/>
    <w:rsid w:val="00F10702"/>
    <w:rsid w:val="00F12996"/>
    <w:rsid w:val="00F12D79"/>
    <w:rsid w:val="00F1382D"/>
    <w:rsid w:val="00F1704F"/>
    <w:rsid w:val="00F226FD"/>
    <w:rsid w:val="00F24CD8"/>
    <w:rsid w:val="00F253D7"/>
    <w:rsid w:val="00F3224F"/>
    <w:rsid w:val="00F33C0F"/>
    <w:rsid w:val="00F37515"/>
    <w:rsid w:val="00F5038E"/>
    <w:rsid w:val="00F5051E"/>
    <w:rsid w:val="00F542E5"/>
    <w:rsid w:val="00F55C5B"/>
    <w:rsid w:val="00F625E5"/>
    <w:rsid w:val="00F6384D"/>
    <w:rsid w:val="00F63D54"/>
    <w:rsid w:val="00F64859"/>
    <w:rsid w:val="00F7157C"/>
    <w:rsid w:val="00F71A35"/>
    <w:rsid w:val="00F71EEC"/>
    <w:rsid w:val="00F72272"/>
    <w:rsid w:val="00F72891"/>
    <w:rsid w:val="00F72B8B"/>
    <w:rsid w:val="00F7615B"/>
    <w:rsid w:val="00F76F87"/>
    <w:rsid w:val="00F770B5"/>
    <w:rsid w:val="00F83398"/>
    <w:rsid w:val="00F90AAB"/>
    <w:rsid w:val="00F9706C"/>
    <w:rsid w:val="00FA2553"/>
    <w:rsid w:val="00FA4D4A"/>
    <w:rsid w:val="00FA6DB0"/>
    <w:rsid w:val="00FA6E83"/>
    <w:rsid w:val="00FA7899"/>
    <w:rsid w:val="00FB281C"/>
    <w:rsid w:val="00FB3BD1"/>
    <w:rsid w:val="00FC0E87"/>
    <w:rsid w:val="00FC16CF"/>
    <w:rsid w:val="00FC5F4B"/>
    <w:rsid w:val="00FC7A34"/>
    <w:rsid w:val="00FD0604"/>
    <w:rsid w:val="00FD2A6C"/>
    <w:rsid w:val="00FD346E"/>
    <w:rsid w:val="00FD62BD"/>
    <w:rsid w:val="00FD6EBB"/>
    <w:rsid w:val="00FD7A00"/>
    <w:rsid w:val="00FE0F81"/>
    <w:rsid w:val="00FE3951"/>
    <w:rsid w:val="00FE47D2"/>
    <w:rsid w:val="00FE77BB"/>
    <w:rsid w:val="00FE7930"/>
    <w:rsid w:val="00FF3BD8"/>
    <w:rsid w:val="00FF3F76"/>
    <w:rsid w:val="00FF6FCB"/>
    <w:rsid w:val="00FF76C8"/>
    <w:rsid w:val="0231AC70"/>
    <w:rsid w:val="0C35F1B8"/>
    <w:rsid w:val="0D741D35"/>
    <w:rsid w:val="0D7CBD41"/>
    <w:rsid w:val="0DBF7AAD"/>
    <w:rsid w:val="0DD006DA"/>
    <w:rsid w:val="0DECC922"/>
    <w:rsid w:val="11392F70"/>
    <w:rsid w:val="145BA3FD"/>
    <w:rsid w:val="164D4A99"/>
    <w:rsid w:val="17B590B8"/>
    <w:rsid w:val="181DE242"/>
    <w:rsid w:val="18FB3F5F"/>
    <w:rsid w:val="1DC78FA3"/>
    <w:rsid w:val="1E6C270B"/>
    <w:rsid w:val="20489A3F"/>
    <w:rsid w:val="22B76783"/>
    <w:rsid w:val="22CCD974"/>
    <w:rsid w:val="23C72CA5"/>
    <w:rsid w:val="2B6777EE"/>
    <w:rsid w:val="2DC61C49"/>
    <w:rsid w:val="2DCEA04C"/>
    <w:rsid w:val="2F35D19E"/>
    <w:rsid w:val="305EBC07"/>
    <w:rsid w:val="3386DC97"/>
    <w:rsid w:val="33E4FB18"/>
    <w:rsid w:val="36F2D119"/>
    <w:rsid w:val="3A130FE6"/>
    <w:rsid w:val="3C65A36E"/>
    <w:rsid w:val="3D04638B"/>
    <w:rsid w:val="4483ABFA"/>
    <w:rsid w:val="4B63BD97"/>
    <w:rsid w:val="4BAB0931"/>
    <w:rsid w:val="4EE59CED"/>
    <w:rsid w:val="54C62839"/>
    <w:rsid w:val="565752A1"/>
    <w:rsid w:val="5A8BD64D"/>
    <w:rsid w:val="5B23AF9B"/>
    <w:rsid w:val="5F671A52"/>
    <w:rsid w:val="622CABFC"/>
    <w:rsid w:val="625AA51A"/>
    <w:rsid w:val="6991E395"/>
    <w:rsid w:val="6DE5C555"/>
    <w:rsid w:val="789A3363"/>
    <w:rsid w:val="7908F232"/>
    <w:rsid w:val="7FEC53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789BC"/>
  <w15:docId w15:val="{5A22E2DD-B71A-4F68-9FF7-B121363FA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647D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B587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F5A7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57479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4618"/>
    <w:pPr>
      <w:spacing w:before="100" w:beforeAutospacing="1" w:after="100" w:afterAutospacing="1" w:line="240" w:lineRule="auto"/>
    </w:pPr>
    <w:rPr>
      <w:rFonts w:ascii="Times New Roman" w:eastAsia="Times New Roman" w:hAnsi="Times New Roman" w:cs="Times New Roman"/>
      <w:sz w:val="24"/>
      <w:szCs w:val="24"/>
      <w:lang w:val="fi-FI" w:eastAsia="fi-FI"/>
    </w:rPr>
  </w:style>
  <w:style w:type="character" w:styleId="Strong">
    <w:name w:val="Strong"/>
    <w:basedOn w:val="DefaultParagraphFont"/>
    <w:uiPriority w:val="22"/>
    <w:qFormat/>
    <w:rsid w:val="006224B3"/>
    <w:rPr>
      <w:b/>
      <w:bCs/>
    </w:rPr>
  </w:style>
  <w:style w:type="paragraph" w:styleId="NormalWeb">
    <w:name w:val="Normal (Web)"/>
    <w:basedOn w:val="Normal"/>
    <w:uiPriority w:val="99"/>
    <w:unhideWhenUsed/>
    <w:rsid w:val="006224B3"/>
    <w:pPr>
      <w:spacing w:before="150" w:after="0" w:line="240" w:lineRule="auto"/>
    </w:pPr>
    <w:rPr>
      <w:rFonts w:ascii="Times New Roman" w:eastAsia="Times New Roman" w:hAnsi="Times New Roman" w:cs="Times New Roman"/>
      <w:sz w:val="24"/>
      <w:szCs w:val="24"/>
      <w:lang w:val="fi-FI" w:eastAsia="fi-FI"/>
    </w:rPr>
  </w:style>
  <w:style w:type="paragraph" w:styleId="Title">
    <w:name w:val="Title"/>
    <w:basedOn w:val="Normal"/>
    <w:next w:val="Normal"/>
    <w:link w:val="TitleChar"/>
    <w:uiPriority w:val="10"/>
    <w:qFormat/>
    <w:rsid w:val="00A647D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647D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647D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B5876"/>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unhideWhenUsed/>
    <w:rsid w:val="00CB5876"/>
    <w:rPr>
      <w:sz w:val="16"/>
      <w:szCs w:val="16"/>
    </w:rPr>
  </w:style>
  <w:style w:type="paragraph" w:styleId="CommentText">
    <w:name w:val="annotation text"/>
    <w:basedOn w:val="Normal"/>
    <w:link w:val="CommentTextChar"/>
    <w:uiPriority w:val="99"/>
    <w:unhideWhenUsed/>
    <w:rsid w:val="00CB5876"/>
    <w:pPr>
      <w:spacing w:line="240" w:lineRule="auto"/>
    </w:pPr>
    <w:rPr>
      <w:sz w:val="20"/>
      <w:szCs w:val="20"/>
    </w:rPr>
  </w:style>
  <w:style w:type="character" w:customStyle="1" w:styleId="CommentTextChar">
    <w:name w:val="Comment Text Char"/>
    <w:basedOn w:val="DefaultParagraphFont"/>
    <w:link w:val="CommentText"/>
    <w:uiPriority w:val="99"/>
    <w:rsid w:val="00CB5876"/>
    <w:rPr>
      <w:sz w:val="20"/>
      <w:szCs w:val="20"/>
    </w:rPr>
  </w:style>
  <w:style w:type="paragraph" w:styleId="CommentSubject">
    <w:name w:val="annotation subject"/>
    <w:basedOn w:val="CommentText"/>
    <w:next w:val="CommentText"/>
    <w:link w:val="CommentSubjectChar"/>
    <w:uiPriority w:val="99"/>
    <w:semiHidden/>
    <w:unhideWhenUsed/>
    <w:rsid w:val="00CB5876"/>
    <w:rPr>
      <w:b/>
      <w:bCs/>
    </w:rPr>
  </w:style>
  <w:style w:type="character" w:customStyle="1" w:styleId="CommentSubjectChar">
    <w:name w:val="Comment Subject Char"/>
    <w:basedOn w:val="CommentTextChar"/>
    <w:link w:val="CommentSubject"/>
    <w:uiPriority w:val="99"/>
    <w:semiHidden/>
    <w:rsid w:val="00CB5876"/>
    <w:rPr>
      <w:b/>
      <w:bCs/>
      <w:sz w:val="20"/>
      <w:szCs w:val="20"/>
    </w:rPr>
  </w:style>
  <w:style w:type="paragraph" w:styleId="BalloonText">
    <w:name w:val="Balloon Text"/>
    <w:basedOn w:val="Normal"/>
    <w:link w:val="BalloonTextChar"/>
    <w:uiPriority w:val="99"/>
    <w:semiHidden/>
    <w:unhideWhenUsed/>
    <w:rsid w:val="00CB58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876"/>
    <w:rPr>
      <w:rFonts w:ascii="Segoe UI" w:hAnsi="Segoe UI" w:cs="Segoe UI"/>
      <w:sz w:val="18"/>
      <w:szCs w:val="18"/>
    </w:rPr>
  </w:style>
  <w:style w:type="character" w:customStyle="1" w:styleId="Heading3Char">
    <w:name w:val="Heading 3 Char"/>
    <w:basedOn w:val="DefaultParagraphFont"/>
    <w:link w:val="Heading3"/>
    <w:uiPriority w:val="9"/>
    <w:rsid w:val="006F5A79"/>
    <w:rPr>
      <w:rFonts w:asciiTheme="majorHAnsi" w:eastAsiaTheme="majorEastAsia" w:hAnsiTheme="majorHAnsi" w:cstheme="majorBidi"/>
      <w:color w:val="1F3763" w:themeColor="accent1" w:themeShade="7F"/>
      <w:sz w:val="24"/>
      <w:szCs w:val="24"/>
    </w:rPr>
  </w:style>
  <w:style w:type="paragraph" w:styleId="TOCHeading">
    <w:name w:val="TOC Heading"/>
    <w:basedOn w:val="Heading1"/>
    <w:next w:val="Normal"/>
    <w:uiPriority w:val="39"/>
    <w:unhideWhenUsed/>
    <w:qFormat/>
    <w:rsid w:val="00B25B0B"/>
    <w:pPr>
      <w:outlineLvl w:val="9"/>
    </w:pPr>
    <w:rPr>
      <w:lang w:val="en-US"/>
    </w:rPr>
  </w:style>
  <w:style w:type="paragraph" w:styleId="TOC1">
    <w:name w:val="toc 1"/>
    <w:basedOn w:val="Normal"/>
    <w:next w:val="Normal"/>
    <w:autoRedefine/>
    <w:uiPriority w:val="39"/>
    <w:unhideWhenUsed/>
    <w:rsid w:val="00B25B0B"/>
    <w:pPr>
      <w:spacing w:after="100"/>
    </w:pPr>
  </w:style>
  <w:style w:type="paragraph" w:styleId="TOC2">
    <w:name w:val="toc 2"/>
    <w:basedOn w:val="Normal"/>
    <w:next w:val="Normal"/>
    <w:autoRedefine/>
    <w:uiPriority w:val="39"/>
    <w:unhideWhenUsed/>
    <w:rsid w:val="00B25B0B"/>
    <w:pPr>
      <w:spacing w:after="100"/>
      <w:ind w:left="220"/>
    </w:pPr>
  </w:style>
  <w:style w:type="paragraph" w:styleId="TOC3">
    <w:name w:val="toc 3"/>
    <w:basedOn w:val="Normal"/>
    <w:next w:val="Normal"/>
    <w:autoRedefine/>
    <w:uiPriority w:val="39"/>
    <w:unhideWhenUsed/>
    <w:rsid w:val="00B25B0B"/>
    <w:pPr>
      <w:spacing w:after="100"/>
      <w:ind w:left="440"/>
    </w:pPr>
  </w:style>
  <w:style w:type="character" w:styleId="Hyperlink">
    <w:name w:val="Hyperlink"/>
    <w:basedOn w:val="DefaultParagraphFont"/>
    <w:uiPriority w:val="99"/>
    <w:unhideWhenUsed/>
    <w:rsid w:val="00B25B0B"/>
    <w:rPr>
      <w:color w:val="0563C1" w:themeColor="hyperlink"/>
      <w:u w:val="single"/>
    </w:rPr>
  </w:style>
  <w:style w:type="paragraph" w:styleId="Header">
    <w:name w:val="header"/>
    <w:basedOn w:val="Normal"/>
    <w:link w:val="HeaderChar"/>
    <w:uiPriority w:val="99"/>
    <w:unhideWhenUsed/>
    <w:rsid w:val="00C807D8"/>
    <w:pPr>
      <w:tabs>
        <w:tab w:val="center" w:pos="4819"/>
        <w:tab w:val="right" w:pos="9638"/>
      </w:tabs>
      <w:spacing w:after="0" w:line="240" w:lineRule="auto"/>
    </w:pPr>
  </w:style>
  <w:style w:type="character" w:customStyle="1" w:styleId="HeaderChar">
    <w:name w:val="Header Char"/>
    <w:basedOn w:val="DefaultParagraphFont"/>
    <w:link w:val="Header"/>
    <w:uiPriority w:val="99"/>
    <w:rsid w:val="00C807D8"/>
  </w:style>
  <w:style w:type="paragraph" w:styleId="Footer">
    <w:name w:val="footer"/>
    <w:basedOn w:val="Normal"/>
    <w:link w:val="FooterChar"/>
    <w:uiPriority w:val="99"/>
    <w:unhideWhenUsed/>
    <w:rsid w:val="00C807D8"/>
    <w:pPr>
      <w:tabs>
        <w:tab w:val="center" w:pos="4819"/>
        <w:tab w:val="right" w:pos="9638"/>
      </w:tabs>
      <w:spacing w:after="0" w:line="240" w:lineRule="auto"/>
    </w:pPr>
  </w:style>
  <w:style w:type="character" w:customStyle="1" w:styleId="FooterChar">
    <w:name w:val="Footer Char"/>
    <w:basedOn w:val="DefaultParagraphFont"/>
    <w:link w:val="Footer"/>
    <w:uiPriority w:val="99"/>
    <w:rsid w:val="00C807D8"/>
  </w:style>
  <w:style w:type="paragraph" w:customStyle="1" w:styleId="teksti">
    <w:name w:val="teksti"/>
    <w:basedOn w:val="Normal"/>
    <w:rsid w:val="00C91033"/>
    <w:pPr>
      <w:spacing w:before="100" w:beforeAutospacing="1" w:after="100" w:afterAutospacing="1" w:line="240" w:lineRule="auto"/>
    </w:pPr>
    <w:rPr>
      <w:rFonts w:ascii="Times New Roman" w:eastAsia="Times New Roman" w:hAnsi="Times New Roman" w:cs="Times New Roman"/>
      <w:sz w:val="24"/>
      <w:szCs w:val="24"/>
      <w:lang w:val="fi-FI" w:eastAsia="fi-FI"/>
    </w:rPr>
  </w:style>
  <w:style w:type="character" w:customStyle="1" w:styleId="Heading4Char">
    <w:name w:val="Heading 4 Char"/>
    <w:basedOn w:val="DefaultParagraphFont"/>
    <w:link w:val="Heading4"/>
    <w:uiPriority w:val="9"/>
    <w:rsid w:val="0057479F"/>
    <w:rPr>
      <w:rFonts w:asciiTheme="majorHAnsi" w:eastAsiaTheme="majorEastAsia" w:hAnsiTheme="majorHAnsi" w:cstheme="majorBidi"/>
      <w:i/>
      <w:iCs/>
      <w:color w:val="2F5496" w:themeColor="accent1" w:themeShade="BF"/>
    </w:rPr>
  </w:style>
  <w:style w:type="paragraph" w:customStyle="1" w:styleId="Default">
    <w:name w:val="Default"/>
    <w:rsid w:val="00060209"/>
    <w:pPr>
      <w:autoSpaceDE w:val="0"/>
      <w:autoSpaceDN w:val="0"/>
      <w:adjustRightInd w:val="0"/>
      <w:spacing w:after="0" w:line="240" w:lineRule="auto"/>
    </w:pPr>
    <w:rPr>
      <w:rFonts w:ascii="Calibri" w:hAnsi="Calibri" w:cs="Calibri"/>
      <w:color w:val="000000"/>
      <w:sz w:val="24"/>
      <w:szCs w:val="24"/>
      <w:lang w:val="fi-FI"/>
    </w:rPr>
  </w:style>
  <w:style w:type="character" w:styleId="FollowedHyperlink">
    <w:name w:val="FollowedHyperlink"/>
    <w:basedOn w:val="DefaultParagraphFont"/>
    <w:uiPriority w:val="99"/>
    <w:semiHidden/>
    <w:unhideWhenUsed/>
    <w:rsid w:val="00B53DEF"/>
    <w:rPr>
      <w:color w:val="954F72" w:themeColor="followedHyperlink"/>
      <w:u w:val="single"/>
    </w:rPr>
  </w:style>
  <w:style w:type="table" w:styleId="TableGrid">
    <w:name w:val="Table Grid"/>
    <w:basedOn w:val="TableNormal"/>
    <w:uiPriority w:val="59"/>
    <w:rsid w:val="006049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B059D4"/>
    <w:pPr>
      <w:spacing w:after="0" w:line="240" w:lineRule="auto"/>
    </w:pPr>
    <w:rPr>
      <w:rFonts w:ascii="Times New Roman" w:eastAsia="Times New Roman" w:hAnsi="Times New Roman" w:cs="Times New Roman"/>
      <w:sz w:val="24"/>
      <w:szCs w:val="24"/>
      <w:lang w:eastAsia="nl-NL"/>
    </w:rPr>
  </w:style>
  <w:style w:type="character" w:customStyle="1" w:styleId="spellingerror">
    <w:name w:val="spellingerror"/>
    <w:basedOn w:val="DefaultParagraphFont"/>
    <w:rsid w:val="00B059D4"/>
  </w:style>
  <w:style w:type="character" w:customStyle="1" w:styleId="normaltextrun1">
    <w:name w:val="normaltextrun1"/>
    <w:basedOn w:val="DefaultParagraphFont"/>
    <w:rsid w:val="00B059D4"/>
  </w:style>
  <w:style w:type="character" w:customStyle="1" w:styleId="eop">
    <w:name w:val="eop"/>
    <w:basedOn w:val="DefaultParagraphFont"/>
    <w:rsid w:val="00B059D4"/>
  </w:style>
  <w:style w:type="paragraph" w:customStyle="1" w:styleId="TableHeading">
    <w:name w:val="Table Heading"/>
    <w:basedOn w:val="Normal"/>
    <w:link w:val="TableHeadingChar"/>
    <w:qFormat/>
    <w:rsid w:val="00A151B1"/>
    <w:pPr>
      <w:keepNext/>
      <w:keepLines/>
      <w:spacing w:before="60" w:after="60" w:line="240" w:lineRule="auto"/>
      <w:contextualSpacing/>
      <w:jc w:val="both"/>
    </w:pPr>
    <w:rPr>
      <w:rFonts w:ascii="Times New Roman" w:eastAsia="Times New Roman" w:hAnsi="Times New Roman" w:cs="Times New Roman"/>
      <w:b/>
      <w:szCs w:val="24"/>
      <w:lang w:val="en-GB" w:eastAsia="en-GB"/>
    </w:rPr>
  </w:style>
  <w:style w:type="character" w:customStyle="1" w:styleId="TableHeadingChar">
    <w:name w:val="Table Heading Char"/>
    <w:link w:val="TableHeading"/>
    <w:locked/>
    <w:rsid w:val="00A151B1"/>
    <w:rPr>
      <w:rFonts w:ascii="Times New Roman" w:eastAsia="Times New Roman" w:hAnsi="Times New Roman" w:cs="Times New Roman"/>
      <w:b/>
      <w:szCs w:val="24"/>
      <w:lang w:val="en-GB" w:eastAsia="en-GB"/>
    </w:rPr>
  </w:style>
  <w:style w:type="paragraph" w:customStyle="1" w:styleId="TableText">
    <w:name w:val="Table Text"/>
    <w:basedOn w:val="Normal"/>
    <w:link w:val="TableTextChar"/>
    <w:qFormat/>
    <w:rsid w:val="00A151B1"/>
    <w:pPr>
      <w:spacing w:before="60" w:after="60" w:line="240" w:lineRule="auto"/>
      <w:contextualSpacing/>
      <w:jc w:val="both"/>
    </w:pPr>
    <w:rPr>
      <w:rFonts w:ascii="Times New Roman" w:eastAsia="Times New Roman" w:hAnsi="Times New Roman" w:cs="Times New Roman"/>
      <w:sz w:val="24"/>
      <w:szCs w:val="24"/>
      <w:lang w:val="en-GB" w:eastAsia="en-GB"/>
    </w:rPr>
  </w:style>
  <w:style w:type="character" w:customStyle="1" w:styleId="TableTextChar">
    <w:name w:val="Table Text Char"/>
    <w:link w:val="TableText"/>
    <w:locked/>
    <w:rsid w:val="00A151B1"/>
    <w:rPr>
      <w:rFonts w:ascii="Times New Roman" w:eastAsia="Times New Roman" w:hAnsi="Times New Roman" w:cs="Times New Roman"/>
      <w:sz w:val="24"/>
      <w:szCs w:val="24"/>
      <w:lang w:val="en-GB" w:eastAsia="en-GB"/>
    </w:rPr>
  </w:style>
  <w:style w:type="paragraph" w:customStyle="1" w:styleId="WPText">
    <w:name w:val="WP Text"/>
    <w:basedOn w:val="Normal"/>
    <w:link w:val="WPTextChar"/>
    <w:qFormat/>
    <w:rsid w:val="001A09AC"/>
    <w:pPr>
      <w:spacing w:after="0" w:line="240" w:lineRule="auto"/>
    </w:pPr>
    <w:rPr>
      <w:rFonts w:ascii="Times New Roman" w:eastAsia="Times New Roman" w:hAnsi="Times New Roman" w:cs="Times New Roman"/>
      <w:szCs w:val="24"/>
      <w:lang w:val="en-GB" w:eastAsia="en-GB"/>
    </w:rPr>
  </w:style>
  <w:style w:type="character" w:customStyle="1" w:styleId="WPTextChar">
    <w:name w:val="WP Text Char"/>
    <w:link w:val="WPText"/>
    <w:locked/>
    <w:rsid w:val="001A09AC"/>
    <w:rPr>
      <w:rFonts w:ascii="Times New Roman" w:eastAsia="Times New Roman" w:hAnsi="Times New Roman" w:cs="Times New Roman"/>
      <w:szCs w:val="24"/>
      <w:lang w:val="en-GB" w:eastAsia="en-GB"/>
    </w:rPr>
  </w:style>
  <w:style w:type="paragraph" w:customStyle="1" w:styleId="TaskHeading">
    <w:name w:val="Task Heading"/>
    <w:basedOn w:val="Normal"/>
    <w:link w:val="TaskHeadingChar"/>
    <w:qFormat/>
    <w:rsid w:val="001A09AC"/>
    <w:pPr>
      <w:keepNext/>
      <w:keepLines/>
      <w:spacing w:before="240" w:after="0" w:line="240" w:lineRule="auto"/>
      <w:jc w:val="both"/>
    </w:pPr>
    <w:rPr>
      <w:rFonts w:ascii="Times New Roman" w:eastAsia="Times New Roman" w:hAnsi="Times New Roman" w:cs="Times New Roman"/>
      <w:b/>
      <w:szCs w:val="24"/>
      <w:lang w:val="en-GB" w:eastAsia="en-GB"/>
    </w:rPr>
  </w:style>
  <w:style w:type="character" w:customStyle="1" w:styleId="TaskHeadingChar">
    <w:name w:val="Task Heading Char"/>
    <w:link w:val="TaskHeading"/>
    <w:locked/>
    <w:rsid w:val="001A09AC"/>
    <w:rPr>
      <w:rFonts w:ascii="Times New Roman" w:eastAsia="Times New Roman" w:hAnsi="Times New Roman" w:cs="Times New Roman"/>
      <w:b/>
      <w:szCs w:val="24"/>
      <w:lang w:val="en-GB" w:eastAsia="en-GB"/>
    </w:rPr>
  </w:style>
  <w:style w:type="paragraph" w:customStyle="1" w:styleId="Teksti0">
    <w:name w:val="Teksti"/>
    <w:basedOn w:val="Normal"/>
    <w:link w:val="TekstiChar"/>
    <w:rsid w:val="003F6E2E"/>
    <w:pPr>
      <w:spacing w:after="0" w:line="240" w:lineRule="auto"/>
      <w:jc w:val="both"/>
    </w:pPr>
    <w:rPr>
      <w:rFonts w:ascii="Arial" w:eastAsia="Times New Roman" w:hAnsi="Arial" w:cs="Garamond"/>
      <w:sz w:val="28"/>
      <w:szCs w:val="28"/>
      <w:lang w:val="fi-FI" w:eastAsia="fi-FI"/>
    </w:rPr>
  </w:style>
  <w:style w:type="character" w:customStyle="1" w:styleId="TekstiChar">
    <w:name w:val="Teksti Char"/>
    <w:basedOn w:val="DefaultParagraphFont"/>
    <w:link w:val="Teksti0"/>
    <w:rsid w:val="003F6E2E"/>
    <w:rPr>
      <w:rFonts w:ascii="Arial" w:eastAsia="Times New Roman" w:hAnsi="Arial" w:cs="Garamond"/>
      <w:sz w:val="28"/>
      <w:szCs w:val="28"/>
      <w:lang w:val="fi-FI" w:eastAsia="fi-FI"/>
    </w:rPr>
  </w:style>
  <w:style w:type="paragraph" w:styleId="Revision">
    <w:name w:val="Revision"/>
    <w:hidden/>
    <w:uiPriority w:val="99"/>
    <w:semiHidden/>
    <w:rsid w:val="00EC5C48"/>
    <w:pPr>
      <w:spacing w:after="0" w:line="240" w:lineRule="auto"/>
    </w:pPr>
  </w:style>
  <w:style w:type="paragraph" w:customStyle="1" w:styleId="xmsonormal">
    <w:name w:val="xmsonormal"/>
    <w:basedOn w:val="Normal"/>
    <w:rsid w:val="002D5E20"/>
    <w:pPr>
      <w:spacing w:before="100" w:beforeAutospacing="1" w:after="100" w:afterAutospacing="1" w:line="240" w:lineRule="auto"/>
    </w:pPr>
    <w:rPr>
      <w:rFonts w:ascii="Times New Roman" w:eastAsia="Times New Roman" w:hAnsi="Times New Roman" w:cs="Times New Roman"/>
      <w:sz w:val="24"/>
      <w:szCs w:val="24"/>
      <w:lang w:val="fi-FI" w:eastAsia="fi-FI"/>
    </w:rPr>
  </w:style>
  <w:style w:type="paragraph" w:styleId="Caption">
    <w:name w:val="caption"/>
    <w:basedOn w:val="Normal"/>
    <w:next w:val="Normal"/>
    <w:uiPriority w:val="35"/>
    <w:unhideWhenUsed/>
    <w:qFormat/>
    <w:rsid w:val="004D36F3"/>
    <w:pPr>
      <w:spacing w:after="200" w:line="240" w:lineRule="auto"/>
    </w:pPr>
    <w:rPr>
      <w:i/>
      <w:iCs/>
      <w:color w:val="44546A" w:themeColor="text2"/>
      <w:sz w:val="18"/>
      <w:szCs w:val="18"/>
    </w:rPr>
  </w:style>
  <w:style w:type="table" w:customStyle="1" w:styleId="GridTable4-Accent51">
    <w:name w:val="Grid Table 4 - Accent 51"/>
    <w:basedOn w:val="TableNormal"/>
    <w:uiPriority w:val="49"/>
    <w:rsid w:val="0057479F"/>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5Dark-Accent41">
    <w:name w:val="Grid Table 5 Dark - Accent 41"/>
    <w:basedOn w:val="TableNormal"/>
    <w:uiPriority w:val="50"/>
    <w:rsid w:val="00986C8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GridTable5Dark-Accent11">
    <w:name w:val="Grid Table 5 Dark - Accent 11"/>
    <w:basedOn w:val="TableNormal"/>
    <w:uiPriority w:val="50"/>
    <w:rsid w:val="00986C8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GridTable1Light-Accent11">
    <w:name w:val="Grid Table 1 Light - Accent 11"/>
    <w:basedOn w:val="TableNormal"/>
    <w:uiPriority w:val="46"/>
    <w:rsid w:val="00986C81"/>
    <w:pPr>
      <w:spacing w:after="0" w:line="240" w:lineRule="auto"/>
    </w:pPr>
    <w:rPr>
      <w:lang w:val="en-US"/>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PlainTable31">
    <w:name w:val="Plain Table 31"/>
    <w:basedOn w:val="TableNormal"/>
    <w:uiPriority w:val="43"/>
    <w:rsid w:val="00986C8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1">
    <w:name w:val="Plain Table 51"/>
    <w:basedOn w:val="TableNormal"/>
    <w:uiPriority w:val="45"/>
    <w:rsid w:val="00986C8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2-Accent31">
    <w:name w:val="Grid Table 2 - Accent 31"/>
    <w:basedOn w:val="TableNormal"/>
    <w:uiPriority w:val="47"/>
    <w:rsid w:val="00986C81"/>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2-Accent11">
    <w:name w:val="Grid Table 2 - Accent 11"/>
    <w:basedOn w:val="TableNormal"/>
    <w:uiPriority w:val="47"/>
    <w:rsid w:val="00986C81"/>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1Light-Accent5">
    <w:name w:val="Grid Table 1 Light Accent 5"/>
    <w:basedOn w:val="TableNormal"/>
    <w:uiPriority w:val="46"/>
    <w:rsid w:val="00E52B0C"/>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4580">
      <w:bodyDiv w:val="1"/>
      <w:marLeft w:val="0"/>
      <w:marRight w:val="0"/>
      <w:marTop w:val="0"/>
      <w:marBottom w:val="0"/>
      <w:divBdr>
        <w:top w:val="none" w:sz="0" w:space="0" w:color="auto"/>
        <w:left w:val="none" w:sz="0" w:space="0" w:color="auto"/>
        <w:bottom w:val="none" w:sz="0" w:space="0" w:color="auto"/>
        <w:right w:val="none" w:sz="0" w:space="0" w:color="auto"/>
      </w:divBdr>
    </w:div>
    <w:div w:id="74060441">
      <w:bodyDiv w:val="1"/>
      <w:marLeft w:val="0"/>
      <w:marRight w:val="0"/>
      <w:marTop w:val="0"/>
      <w:marBottom w:val="0"/>
      <w:divBdr>
        <w:top w:val="none" w:sz="0" w:space="0" w:color="auto"/>
        <w:left w:val="none" w:sz="0" w:space="0" w:color="auto"/>
        <w:bottom w:val="none" w:sz="0" w:space="0" w:color="auto"/>
        <w:right w:val="none" w:sz="0" w:space="0" w:color="auto"/>
      </w:divBdr>
      <w:divsChild>
        <w:div w:id="2137486708">
          <w:marLeft w:val="0"/>
          <w:marRight w:val="0"/>
          <w:marTop w:val="0"/>
          <w:marBottom w:val="0"/>
          <w:divBdr>
            <w:top w:val="none" w:sz="0" w:space="0" w:color="auto"/>
            <w:left w:val="none" w:sz="0" w:space="0" w:color="auto"/>
            <w:bottom w:val="none" w:sz="0" w:space="0" w:color="auto"/>
            <w:right w:val="none" w:sz="0" w:space="0" w:color="auto"/>
          </w:divBdr>
          <w:divsChild>
            <w:div w:id="1867710764">
              <w:marLeft w:val="0"/>
              <w:marRight w:val="0"/>
              <w:marTop w:val="0"/>
              <w:marBottom w:val="0"/>
              <w:divBdr>
                <w:top w:val="none" w:sz="0" w:space="0" w:color="auto"/>
                <w:left w:val="none" w:sz="0" w:space="0" w:color="auto"/>
                <w:bottom w:val="none" w:sz="0" w:space="0" w:color="auto"/>
                <w:right w:val="none" w:sz="0" w:space="0" w:color="auto"/>
              </w:divBdr>
              <w:divsChild>
                <w:div w:id="344286358">
                  <w:marLeft w:val="0"/>
                  <w:marRight w:val="0"/>
                  <w:marTop w:val="0"/>
                  <w:marBottom w:val="0"/>
                  <w:divBdr>
                    <w:top w:val="none" w:sz="0" w:space="0" w:color="auto"/>
                    <w:left w:val="none" w:sz="0" w:space="0" w:color="auto"/>
                    <w:bottom w:val="none" w:sz="0" w:space="0" w:color="auto"/>
                    <w:right w:val="none" w:sz="0" w:space="0" w:color="auto"/>
                  </w:divBdr>
                  <w:divsChild>
                    <w:div w:id="1983076052">
                      <w:marLeft w:val="0"/>
                      <w:marRight w:val="0"/>
                      <w:marTop w:val="0"/>
                      <w:marBottom w:val="0"/>
                      <w:divBdr>
                        <w:top w:val="none" w:sz="0" w:space="0" w:color="auto"/>
                        <w:left w:val="none" w:sz="0" w:space="0" w:color="auto"/>
                        <w:bottom w:val="none" w:sz="0" w:space="0" w:color="auto"/>
                        <w:right w:val="none" w:sz="0" w:space="0" w:color="auto"/>
                      </w:divBdr>
                      <w:divsChild>
                        <w:div w:id="71030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092171">
      <w:bodyDiv w:val="1"/>
      <w:marLeft w:val="0"/>
      <w:marRight w:val="0"/>
      <w:marTop w:val="0"/>
      <w:marBottom w:val="0"/>
      <w:divBdr>
        <w:top w:val="none" w:sz="0" w:space="0" w:color="auto"/>
        <w:left w:val="none" w:sz="0" w:space="0" w:color="auto"/>
        <w:bottom w:val="none" w:sz="0" w:space="0" w:color="auto"/>
        <w:right w:val="none" w:sz="0" w:space="0" w:color="auto"/>
      </w:divBdr>
    </w:div>
    <w:div w:id="171573780">
      <w:bodyDiv w:val="1"/>
      <w:marLeft w:val="0"/>
      <w:marRight w:val="0"/>
      <w:marTop w:val="0"/>
      <w:marBottom w:val="0"/>
      <w:divBdr>
        <w:top w:val="none" w:sz="0" w:space="0" w:color="auto"/>
        <w:left w:val="none" w:sz="0" w:space="0" w:color="auto"/>
        <w:bottom w:val="none" w:sz="0" w:space="0" w:color="auto"/>
        <w:right w:val="none" w:sz="0" w:space="0" w:color="auto"/>
      </w:divBdr>
    </w:div>
    <w:div w:id="223372245">
      <w:bodyDiv w:val="1"/>
      <w:marLeft w:val="0"/>
      <w:marRight w:val="0"/>
      <w:marTop w:val="0"/>
      <w:marBottom w:val="0"/>
      <w:divBdr>
        <w:top w:val="none" w:sz="0" w:space="0" w:color="auto"/>
        <w:left w:val="none" w:sz="0" w:space="0" w:color="auto"/>
        <w:bottom w:val="none" w:sz="0" w:space="0" w:color="auto"/>
        <w:right w:val="none" w:sz="0" w:space="0" w:color="auto"/>
      </w:divBdr>
      <w:divsChild>
        <w:div w:id="1197505495">
          <w:marLeft w:val="0"/>
          <w:marRight w:val="0"/>
          <w:marTop w:val="0"/>
          <w:marBottom w:val="0"/>
          <w:divBdr>
            <w:top w:val="none" w:sz="0" w:space="0" w:color="auto"/>
            <w:left w:val="none" w:sz="0" w:space="0" w:color="auto"/>
            <w:bottom w:val="none" w:sz="0" w:space="0" w:color="auto"/>
            <w:right w:val="none" w:sz="0" w:space="0" w:color="auto"/>
          </w:divBdr>
          <w:divsChild>
            <w:div w:id="911426580">
              <w:marLeft w:val="0"/>
              <w:marRight w:val="0"/>
              <w:marTop w:val="0"/>
              <w:marBottom w:val="0"/>
              <w:divBdr>
                <w:top w:val="none" w:sz="0" w:space="0" w:color="auto"/>
                <w:left w:val="none" w:sz="0" w:space="0" w:color="auto"/>
                <w:bottom w:val="none" w:sz="0" w:space="0" w:color="auto"/>
                <w:right w:val="none" w:sz="0" w:space="0" w:color="auto"/>
              </w:divBdr>
              <w:divsChild>
                <w:div w:id="27833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294904">
      <w:bodyDiv w:val="1"/>
      <w:marLeft w:val="0"/>
      <w:marRight w:val="0"/>
      <w:marTop w:val="0"/>
      <w:marBottom w:val="0"/>
      <w:divBdr>
        <w:top w:val="none" w:sz="0" w:space="0" w:color="auto"/>
        <w:left w:val="none" w:sz="0" w:space="0" w:color="auto"/>
        <w:bottom w:val="none" w:sz="0" w:space="0" w:color="auto"/>
        <w:right w:val="none" w:sz="0" w:space="0" w:color="auto"/>
      </w:divBdr>
      <w:divsChild>
        <w:div w:id="732193836">
          <w:marLeft w:val="0"/>
          <w:marRight w:val="0"/>
          <w:marTop w:val="0"/>
          <w:marBottom w:val="0"/>
          <w:divBdr>
            <w:top w:val="none" w:sz="0" w:space="0" w:color="auto"/>
            <w:left w:val="none" w:sz="0" w:space="0" w:color="auto"/>
            <w:bottom w:val="none" w:sz="0" w:space="0" w:color="auto"/>
            <w:right w:val="none" w:sz="0" w:space="0" w:color="auto"/>
          </w:divBdr>
          <w:divsChild>
            <w:div w:id="1738018985">
              <w:marLeft w:val="0"/>
              <w:marRight w:val="0"/>
              <w:marTop w:val="0"/>
              <w:marBottom w:val="0"/>
              <w:divBdr>
                <w:top w:val="none" w:sz="0" w:space="0" w:color="auto"/>
                <w:left w:val="none" w:sz="0" w:space="0" w:color="auto"/>
                <w:bottom w:val="none" w:sz="0" w:space="0" w:color="auto"/>
                <w:right w:val="none" w:sz="0" w:space="0" w:color="auto"/>
              </w:divBdr>
              <w:divsChild>
                <w:div w:id="661010498">
                  <w:marLeft w:val="0"/>
                  <w:marRight w:val="0"/>
                  <w:marTop w:val="0"/>
                  <w:marBottom w:val="0"/>
                  <w:divBdr>
                    <w:top w:val="none" w:sz="0" w:space="0" w:color="auto"/>
                    <w:left w:val="none" w:sz="0" w:space="0" w:color="auto"/>
                    <w:bottom w:val="none" w:sz="0" w:space="0" w:color="auto"/>
                    <w:right w:val="none" w:sz="0" w:space="0" w:color="auto"/>
                  </w:divBdr>
                  <w:divsChild>
                    <w:div w:id="1638416449">
                      <w:marLeft w:val="4200"/>
                      <w:marRight w:val="0"/>
                      <w:marTop w:val="615"/>
                      <w:marBottom w:val="0"/>
                      <w:divBdr>
                        <w:top w:val="none" w:sz="0" w:space="0" w:color="auto"/>
                        <w:left w:val="none" w:sz="0" w:space="0" w:color="auto"/>
                        <w:bottom w:val="none" w:sz="0" w:space="0" w:color="auto"/>
                        <w:right w:val="none" w:sz="0" w:space="0" w:color="auto"/>
                      </w:divBdr>
                      <w:divsChild>
                        <w:div w:id="61490136">
                          <w:marLeft w:val="0"/>
                          <w:marRight w:val="0"/>
                          <w:marTop w:val="0"/>
                          <w:marBottom w:val="0"/>
                          <w:divBdr>
                            <w:top w:val="none" w:sz="0" w:space="0" w:color="auto"/>
                            <w:left w:val="none" w:sz="0" w:space="0" w:color="auto"/>
                            <w:bottom w:val="none" w:sz="0" w:space="0" w:color="auto"/>
                            <w:right w:val="none" w:sz="0" w:space="0" w:color="auto"/>
                          </w:divBdr>
                          <w:divsChild>
                            <w:div w:id="141959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639589">
      <w:bodyDiv w:val="1"/>
      <w:marLeft w:val="0"/>
      <w:marRight w:val="0"/>
      <w:marTop w:val="0"/>
      <w:marBottom w:val="0"/>
      <w:divBdr>
        <w:top w:val="none" w:sz="0" w:space="0" w:color="auto"/>
        <w:left w:val="none" w:sz="0" w:space="0" w:color="auto"/>
        <w:bottom w:val="none" w:sz="0" w:space="0" w:color="auto"/>
        <w:right w:val="none" w:sz="0" w:space="0" w:color="auto"/>
      </w:divBdr>
    </w:div>
    <w:div w:id="246616024">
      <w:bodyDiv w:val="1"/>
      <w:marLeft w:val="0"/>
      <w:marRight w:val="0"/>
      <w:marTop w:val="0"/>
      <w:marBottom w:val="0"/>
      <w:divBdr>
        <w:top w:val="none" w:sz="0" w:space="0" w:color="auto"/>
        <w:left w:val="none" w:sz="0" w:space="0" w:color="auto"/>
        <w:bottom w:val="none" w:sz="0" w:space="0" w:color="auto"/>
        <w:right w:val="none" w:sz="0" w:space="0" w:color="auto"/>
      </w:divBdr>
    </w:div>
    <w:div w:id="286469625">
      <w:bodyDiv w:val="1"/>
      <w:marLeft w:val="0"/>
      <w:marRight w:val="0"/>
      <w:marTop w:val="0"/>
      <w:marBottom w:val="0"/>
      <w:divBdr>
        <w:top w:val="none" w:sz="0" w:space="0" w:color="auto"/>
        <w:left w:val="none" w:sz="0" w:space="0" w:color="auto"/>
        <w:bottom w:val="none" w:sz="0" w:space="0" w:color="auto"/>
        <w:right w:val="none" w:sz="0" w:space="0" w:color="auto"/>
      </w:divBdr>
    </w:div>
    <w:div w:id="288627995">
      <w:bodyDiv w:val="1"/>
      <w:marLeft w:val="0"/>
      <w:marRight w:val="0"/>
      <w:marTop w:val="0"/>
      <w:marBottom w:val="0"/>
      <w:divBdr>
        <w:top w:val="none" w:sz="0" w:space="0" w:color="auto"/>
        <w:left w:val="none" w:sz="0" w:space="0" w:color="auto"/>
        <w:bottom w:val="none" w:sz="0" w:space="0" w:color="auto"/>
        <w:right w:val="none" w:sz="0" w:space="0" w:color="auto"/>
      </w:divBdr>
      <w:divsChild>
        <w:div w:id="1635060464">
          <w:marLeft w:val="0"/>
          <w:marRight w:val="0"/>
          <w:marTop w:val="0"/>
          <w:marBottom w:val="0"/>
          <w:divBdr>
            <w:top w:val="none" w:sz="0" w:space="0" w:color="auto"/>
            <w:left w:val="none" w:sz="0" w:space="0" w:color="auto"/>
            <w:bottom w:val="none" w:sz="0" w:space="0" w:color="auto"/>
            <w:right w:val="none" w:sz="0" w:space="0" w:color="auto"/>
          </w:divBdr>
          <w:divsChild>
            <w:div w:id="477914889">
              <w:marLeft w:val="0"/>
              <w:marRight w:val="0"/>
              <w:marTop w:val="0"/>
              <w:marBottom w:val="0"/>
              <w:divBdr>
                <w:top w:val="none" w:sz="0" w:space="0" w:color="auto"/>
                <w:left w:val="none" w:sz="0" w:space="0" w:color="auto"/>
                <w:bottom w:val="none" w:sz="0" w:space="0" w:color="auto"/>
                <w:right w:val="none" w:sz="0" w:space="0" w:color="auto"/>
              </w:divBdr>
              <w:divsChild>
                <w:div w:id="1546674273">
                  <w:marLeft w:val="0"/>
                  <w:marRight w:val="0"/>
                  <w:marTop w:val="0"/>
                  <w:marBottom w:val="0"/>
                  <w:divBdr>
                    <w:top w:val="none" w:sz="0" w:space="0" w:color="auto"/>
                    <w:left w:val="none" w:sz="0" w:space="0" w:color="auto"/>
                    <w:bottom w:val="none" w:sz="0" w:space="0" w:color="auto"/>
                    <w:right w:val="none" w:sz="0" w:space="0" w:color="auto"/>
                  </w:divBdr>
                  <w:divsChild>
                    <w:div w:id="1862012514">
                      <w:marLeft w:val="4680"/>
                      <w:marRight w:val="0"/>
                      <w:marTop w:val="615"/>
                      <w:marBottom w:val="0"/>
                      <w:divBdr>
                        <w:top w:val="none" w:sz="0" w:space="0" w:color="auto"/>
                        <w:left w:val="none" w:sz="0" w:space="0" w:color="auto"/>
                        <w:bottom w:val="none" w:sz="0" w:space="0" w:color="auto"/>
                        <w:right w:val="none" w:sz="0" w:space="0" w:color="auto"/>
                      </w:divBdr>
                      <w:divsChild>
                        <w:div w:id="752433322">
                          <w:marLeft w:val="0"/>
                          <w:marRight w:val="0"/>
                          <w:marTop w:val="0"/>
                          <w:marBottom w:val="0"/>
                          <w:divBdr>
                            <w:top w:val="none" w:sz="0" w:space="0" w:color="auto"/>
                            <w:left w:val="none" w:sz="0" w:space="0" w:color="auto"/>
                            <w:bottom w:val="none" w:sz="0" w:space="0" w:color="auto"/>
                            <w:right w:val="none" w:sz="0" w:space="0" w:color="auto"/>
                          </w:divBdr>
                          <w:divsChild>
                            <w:div w:id="538782666">
                              <w:marLeft w:val="0"/>
                              <w:marRight w:val="0"/>
                              <w:marTop w:val="0"/>
                              <w:marBottom w:val="0"/>
                              <w:divBdr>
                                <w:top w:val="none" w:sz="0" w:space="0" w:color="auto"/>
                                <w:left w:val="none" w:sz="0" w:space="0" w:color="auto"/>
                                <w:bottom w:val="none" w:sz="0" w:space="0" w:color="auto"/>
                                <w:right w:val="none" w:sz="0" w:space="0" w:color="auto"/>
                              </w:divBdr>
                              <w:divsChild>
                                <w:div w:id="43005580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8816147">
      <w:bodyDiv w:val="1"/>
      <w:marLeft w:val="0"/>
      <w:marRight w:val="0"/>
      <w:marTop w:val="0"/>
      <w:marBottom w:val="0"/>
      <w:divBdr>
        <w:top w:val="none" w:sz="0" w:space="0" w:color="auto"/>
        <w:left w:val="none" w:sz="0" w:space="0" w:color="auto"/>
        <w:bottom w:val="none" w:sz="0" w:space="0" w:color="auto"/>
        <w:right w:val="none" w:sz="0" w:space="0" w:color="auto"/>
      </w:divBdr>
    </w:div>
    <w:div w:id="385567244">
      <w:bodyDiv w:val="1"/>
      <w:marLeft w:val="0"/>
      <w:marRight w:val="0"/>
      <w:marTop w:val="0"/>
      <w:marBottom w:val="0"/>
      <w:divBdr>
        <w:top w:val="none" w:sz="0" w:space="0" w:color="auto"/>
        <w:left w:val="none" w:sz="0" w:space="0" w:color="auto"/>
        <w:bottom w:val="none" w:sz="0" w:space="0" w:color="auto"/>
        <w:right w:val="none" w:sz="0" w:space="0" w:color="auto"/>
      </w:divBdr>
    </w:div>
    <w:div w:id="415522234">
      <w:bodyDiv w:val="1"/>
      <w:marLeft w:val="0"/>
      <w:marRight w:val="0"/>
      <w:marTop w:val="0"/>
      <w:marBottom w:val="0"/>
      <w:divBdr>
        <w:top w:val="none" w:sz="0" w:space="0" w:color="auto"/>
        <w:left w:val="none" w:sz="0" w:space="0" w:color="auto"/>
        <w:bottom w:val="none" w:sz="0" w:space="0" w:color="auto"/>
        <w:right w:val="none" w:sz="0" w:space="0" w:color="auto"/>
      </w:divBdr>
    </w:div>
    <w:div w:id="712582554">
      <w:bodyDiv w:val="1"/>
      <w:marLeft w:val="0"/>
      <w:marRight w:val="0"/>
      <w:marTop w:val="0"/>
      <w:marBottom w:val="0"/>
      <w:divBdr>
        <w:top w:val="none" w:sz="0" w:space="0" w:color="auto"/>
        <w:left w:val="none" w:sz="0" w:space="0" w:color="auto"/>
        <w:bottom w:val="none" w:sz="0" w:space="0" w:color="auto"/>
        <w:right w:val="none" w:sz="0" w:space="0" w:color="auto"/>
      </w:divBdr>
    </w:div>
    <w:div w:id="909341656">
      <w:bodyDiv w:val="1"/>
      <w:marLeft w:val="0"/>
      <w:marRight w:val="0"/>
      <w:marTop w:val="0"/>
      <w:marBottom w:val="0"/>
      <w:divBdr>
        <w:top w:val="none" w:sz="0" w:space="0" w:color="auto"/>
        <w:left w:val="none" w:sz="0" w:space="0" w:color="auto"/>
        <w:bottom w:val="none" w:sz="0" w:space="0" w:color="auto"/>
        <w:right w:val="none" w:sz="0" w:space="0" w:color="auto"/>
      </w:divBdr>
    </w:div>
    <w:div w:id="1013336693">
      <w:bodyDiv w:val="1"/>
      <w:marLeft w:val="0"/>
      <w:marRight w:val="0"/>
      <w:marTop w:val="0"/>
      <w:marBottom w:val="0"/>
      <w:divBdr>
        <w:top w:val="none" w:sz="0" w:space="0" w:color="auto"/>
        <w:left w:val="none" w:sz="0" w:space="0" w:color="auto"/>
        <w:bottom w:val="none" w:sz="0" w:space="0" w:color="auto"/>
        <w:right w:val="none" w:sz="0" w:space="0" w:color="auto"/>
      </w:divBdr>
    </w:div>
    <w:div w:id="1115053394">
      <w:bodyDiv w:val="1"/>
      <w:marLeft w:val="0"/>
      <w:marRight w:val="0"/>
      <w:marTop w:val="0"/>
      <w:marBottom w:val="0"/>
      <w:divBdr>
        <w:top w:val="none" w:sz="0" w:space="0" w:color="auto"/>
        <w:left w:val="none" w:sz="0" w:space="0" w:color="auto"/>
        <w:bottom w:val="none" w:sz="0" w:space="0" w:color="auto"/>
        <w:right w:val="none" w:sz="0" w:space="0" w:color="auto"/>
      </w:divBdr>
    </w:div>
    <w:div w:id="1150058385">
      <w:bodyDiv w:val="1"/>
      <w:marLeft w:val="0"/>
      <w:marRight w:val="0"/>
      <w:marTop w:val="0"/>
      <w:marBottom w:val="0"/>
      <w:divBdr>
        <w:top w:val="none" w:sz="0" w:space="0" w:color="auto"/>
        <w:left w:val="none" w:sz="0" w:space="0" w:color="auto"/>
        <w:bottom w:val="none" w:sz="0" w:space="0" w:color="auto"/>
        <w:right w:val="none" w:sz="0" w:space="0" w:color="auto"/>
      </w:divBdr>
    </w:div>
    <w:div w:id="1176531042">
      <w:bodyDiv w:val="1"/>
      <w:marLeft w:val="0"/>
      <w:marRight w:val="0"/>
      <w:marTop w:val="0"/>
      <w:marBottom w:val="0"/>
      <w:divBdr>
        <w:top w:val="none" w:sz="0" w:space="0" w:color="auto"/>
        <w:left w:val="none" w:sz="0" w:space="0" w:color="auto"/>
        <w:bottom w:val="none" w:sz="0" w:space="0" w:color="auto"/>
        <w:right w:val="none" w:sz="0" w:space="0" w:color="auto"/>
      </w:divBdr>
    </w:div>
    <w:div w:id="1200168648">
      <w:bodyDiv w:val="1"/>
      <w:marLeft w:val="0"/>
      <w:marRight w:val="0"/>
      <w:marTop w:val="0"/>
      <w:marBottom w:val="0"/>
      <w:divBdr>
        <w:top w:val="none" w:sz="0" w:space="0" w:color="auto"/>
        <w:left w:val="none" w:sz="0" w:space="0" w:color="auto"/>
        <w:bottom w:val="none" w:sz="0" w:space="0" w:color="auto"/>
        <w:right w:val="none" w:sz="0" w:space="0" w:color="auto"/>
      </w:divBdr>
    </w:div>
    <w:div w:id="1309673008">
      <w:bodyDiv w:val="1"/>
      <w:marLeft w:val="0"/>
      <w:marRight w:val="0"/>
      <w:marTop w:val="0"/>
      <w:marBottom w:val="0"/>
      <w:divBdr>
        <w:top w:val="none" w:sz="0" w:space="0" w:color="auto"/>
        <w:left w:val="none" w:sz="0" w:space="0" w:color="auto"/>
        <w:bottom w:val="none" w:sz="0" w:space="0" w:color="auto"/>
        <w:right w:val="none" w:sz="0" w:space="0" w:color="auto"/>
      </w:divBdr>
      <w:divsChild>
        <w:div w:id="1880166520">
          <w:marLeft w:val="0"/>
          <w:marRight w:val="0"/>
          <w:marTop w:val="0"/>
          <w:marBottom w:val="0"/>
          <w:divBdr>
            <w:top w:val="none" w:sz="0" w:space="0" w:color="auto"/>
            <w:left w:val="none" w:sz="0" w:space="0" w:color="auto"/>
            <w:bottom w:val="none" w:sz="0" w:space="0" w:color="auto"/>
            <w:right w:val="none" w:sz="0" w:space="0" w:color="auto"/>
          </w:divBdr>
          <w:divsChild>
            <w:div w:id="1650204397">
              <w:marLeft w:val="0"/>
              <w:marRight w:val="0"/>
              <w:marTop w:val="0"/>
              <w:marBottom w:val="0"/>
              <w:divBdr>
                <w:top w:val="none" w:sz="0" w:space="0" w:color="auto"/>
                <w:left w:val="none" w:sz="0" w:space="0" w:color="auto"/>
                <w:bottom w:val="none" w:sz="0" w:space="0" w:color="auto"/>
                <w:right w:val="none" w:sz="0" w:space="0" w:color="auto"/>
              </w:divBdr>
              <w:divsChild>
                <w:div w:id="83561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898298">
      <w:bodyDiv w:val="1"/>
      <w:marLeft w:val="0"/>
      <w:marRight w:val="0"/>
      <w:marTop w:val="0"/>
      <w:marBottom w:val="0"/>
      <w:divBdr>
        <w:top w:val="none" w:sz="0" w:space="0" w:color="auto"/>
        <w:left w:val="none" w:sz="0" w:space="0" w:color="auto"/>
        <w:bottom w:val="none" w:sz="0" w:space="0" w:color="auto"/>
        <w:right w:val="none" w:sz="0" w:space="0" w:color="auto"/>
      </w:divBdr>
    </w:div>
    <w:div w:id="1380011847">
      <w:bodyDiv w:val="1"/>
      <w:marLeft w:val="0"/>
      <w:marRight w:val="0"/>
      <w:marTop w:val="0"/>
      <w:marBottom w:val="0"/>
      <w:divBdr>
        <w:top w:val="none" w:sz="0" w:space="0" w:color="auto"/>
        <w:left w:val="none" w:sz="0" w:space="0" w:color="auto"/>
        <w:bottom w:val="none" w:sz="0" w:space="0" w:color="auto"/>
        <w:right w:val="none" w:sz="0" w:space="0" w:color="auto"/>
      </w:divBdr>
    </w:div>
    <w:div w:id="1468010904">
      <w:bodyDiv w:val="1"/>
      <w:marLeft w:val="0"/>
      <w:marRight w:val="0"/>
      <w:marTop w:val="0"/>
      <w:marBottom w:val="0"/>
      <w:divBdr>
        <w:top w:val="none" w:sz="0" w:space="0" w:color="auto"/>
        <w:left w:val="none" w:sz="0" w:space="0" w:color="auto"/>
        <w:bottom w:val="none" w:sz="0" w:space="0" w:color="auto"/>
        <w:right w:val="none" w:sz="0" w:space="0" w:color="auto"/>
      </w:divBdr>
      <w:divsChild>
        <w:div w:id="1920827366">
          <w:marLeft w:val="0"/>
          <w:marRight w:val="0"/>
          <w:marTop w:val="0"/>
          <w:marBottom w:val="0"/>
          <w:divBdr>
            <w:top w:val="none" w:sz="0" w:space="0" w:color="auto"/>
            <w:left w:val="none" w:sz="0" w:space="0" w:color="auto"/>
            <w:bottom w:val="none" w:sz="0" w:space="0" w:color="auto"/>
            <w:right w:val="none" w:sz="0" w:space="0" w:color="auto"/>
          </w:divBdr>
          <w:divsChild>
            <w:div w:id="1424692695">
              <w:marLeft w:val="0"/>
              <w:marRight w:val="0"/>
              <w:marTop w:val="0"/>
              <w:marBottom w:val="0"/>
              <w:divBdr>
                <w:top w:val="none" w:sz="0" w:space="0" w:color="auto"/>
                <w:left w:val="none" w:sz="0" w:space="0" w:color="auto"/>
                <w:bottom w:val="none" w:sz="0" w:space="0" w:color="auto"/>
                <w:right w:val="none" w:sz="0" w:space="0" w:color="auto"/>
              </w:divBdr>
              <w:divsChild>
                <w:div w:id="160002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156448">
      <w:bodyDiv w:val="1"/>
      <w:marLeft w:val="0"/>
      <w:marRight w:val="0"/>
      <w:marTop w:val="0"/>
      <w:marBottom w:val="0"/>
      <w:divBdr>
        <w:top w:val="none" w:sz="0" w:space="0" w:color="auto"/>
        <w:left w:val="none" w:sz="0" w:space="0" w:color="auto"/>
        <w:bottom w:val="none" w:sz="0" w:space="0" w:color="auto"/>
        <w:right w:val="none" w:sz="0" w:space="0" w:color="auto"/>
      </w:divBdr>
    </w:div>
    <w:div w:id="1656446358">
      <w:bodyDiv w:val="1"/>
      <w:marLeft w:val="0"/>
      <w:marRight w:val="0"/>
      <w:marTop w:val="0"/>
      <w:marBottom w:val="0"/>
      <w:divBdr>
        <w:top w:val="none" w:sz="0" w:space="0" w:color="auto"/>
        <w:left w:val="none" w:sz="0" w:space="0" w:color="auto"/>
        <w:bottom w:val="none" w:sz="0" w:space="0" w:color="auto"/>
        <w:right w:val="none" w:sz="0" w:space="0" w:color="auto"/>
      </w:divBdr>
      <w:divsChild>
        <w:div w:id="1732265061">
          <w:marLeft w:val="0"/>
          <w:marRight w:val="0"/>
          <w:marTop w:val="0"/>
          <w:marBottom w:val="0"/>
          <w:divBdr>
            <w:top w:val="none" w:sz="0" w:space="0" w:color="auto"/>
            <w:left w:val="none" w:sz="0" w:space="0" w:color="auto"/>
            <w:bottom w:val="none" w:sz="0" w:space="0" w:color="auto"/>
            <w:right w:val="none" w:sz="0" w:space="0" w:color="auto"/>
          </w:divBdr>
          <w:divsChild>
            <w:div w:id="160510352">
              <w:marLeft w:val="0"/>
              <w:marRight w:val="0"/>
              <w:marTop w:val="0"/>
              <w:marBottom w:val="0"/>
              <w:divBdr>
                <w:top w:val="none" w:sz="0" w:space="0" w:color="auto"/>
                <w:left w:val="none" w:sz="0" w:space="0" w:color="auto"/>
                <w:bottom w:val="none" w:sz="0" w:space="0" w:color="auto"/>
                <w:right w:val="none" w:sz="0" w:space="0" w:color="auto"/>
              </w:divBdr>
              <w:divsChild>
                <w:div w:id="705713498">
                  <w:marLeft w:val="0"/>
                  <w:marRight w:val="0"/>
                  <w:marTop w:val="0"/>
                  <w:marBottom w:val="0"/>
                  <w:divBdr>
                    <w:top w:val="none" w:sz="0" w:space="0" w:color="auto"/>
                    <w:left w:val="none" w:sz="0" w:space="0" w:color="auto"/>
                    <w:bottom w:val="none" w:sz="0" w:space="0" w:color="auto"/>
                    <w:right w:val="none" w:sz="0" w:space="0" w:color="auto"/>
                  </w:divBdr>
                  <w:divsChild>
                    <w:div w:id="1916427011">
                      <w:marLeft w:val="4275"/>
                      <w:marRight w:val="0"/>
                      <w:marTop w:val="615"/>
                      <w:marBottom w:val="0"/>
                      <w:divBdr>
                        <w:top w:val="none" w:sz="0" w:space="0" w:color="auto"/>
                        <w:left w:val="none" w:sz="0" w:space="0" w:color="auto"/>
                        <w:bottom w:val="none" w:sz="0" w:space="0" w:color="auto"/>
                        <w:right w:val="none" w:sz="0" w:space="0" w:color="auto"/>
                      </w:divBdr>
                      <w:divsChild>
                        <w:div w:id="1226643474">
                          <w:marLeft w:val="0"/>
                          <w:marRight w:val="0"/>
                          <w:marTop w:val="0"/>
                          <w:marBottom w:val="0"/>
                          <w:divBdr>
                            <w:top w:val="none" w:sz="0" w:space="0" w:color="auto"/>
                            <w:left w:val="none" w:sz="0" w:space="0" w:color="auto"/>
                            <w:bottom w:val="none" w:sz="0" w:space="0" w:color="auto"/>
                            <w:right w:val="none" w:sz="0" w:space="0" w:color="auto"/>
                          </w:divBdr>
                          <w:divsChild>
                            <w:div w:id="203892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533543">
      <w:bodyDiv w:val="1"/>
      <w:marLeft w:val="0"/>
      <w:marRight w:val="0"/>
      <w:marTop w:val="0"/>
      <w:marBottom w:val="0"/>
      <w:divBdr>
        <w:top w:val="none" w:sz="0" w:space="0" w:color="auto"/>
        <w:left w:val="none" w:sz="0" w:space="0" w:color="auto"/>
        <w:bottom w:val="none" w:sz="0" w:space="0" w:color="auto"/>
        <w:right w:val="none" w:sz="0" w:space="0" w:color="auto"/>
      </w:divBdr>
    </w:div>
    <w:div w:id="1702977308">
      <w:bodyDiv w:val="1"/>
      <w:marLeft w:val="0"/>
      <w:marRight w:val="0"/>
      <w:marTop w:val="0"/>
      <w:marBottom w:val="0"/>
      <w:divBdr>
        <w:top w:val="none" w:sz="0" w:space="0" w:color="auto"/>
        <w:left w:val="none" w:sz="0" w:space="0" w:color="auto"/>
        <w:bottom w:val="none" w:sz="0" w:space="0" w:color="auto"/>
        <w:right w:val="none" w:sz="0" w:space="0" w:color="auto"/>
      </w:divBdr>
    </w:div>
    <w:div w:id="1777865994">
      <w:bodyDiv w:val="1"/>
      <w:marLeft w:val="0"/>
      <w:marRight w:val="0"/>
      <w:marTop w:val="0"/>
      <w:marBottom w:val="0"/>
      <w:divBdr>
        <w:top w:val="none" w:sz="0" w:space="0" w:color="auto"/>
        <w:left w:val="none" w:sz="0" w:space="0" w:color="auto"/>
        <w:bottom w:val="none" w:sz="0" w:space="0" w:color="auto"/>
        <w:right w:val="none" w:sz="0" w:space="0" w:color="auto"/>
      </w:divBdr>
    </w:div>
    <w:div w:id="1884705152">
      <w:bodyDiv w:val="1"/>
      <w:marLeft w:val="0"/>
      <w:marRight w:val="0"/>
      <w:marTop w:val="0"/>
      <w:marBottom w:val="0"/>
      <w:divBdr>
        <w:top w:val="none" w:sz="0" w:space="0" w:color="auto"/>
        <w:left w:val="none" w:sz="0" w:space="0" w:color="auto"/>
        <w:bottom w:val="none" w:sz="0" w:space="0" w:color="auto"/>
        <w:right w:val="none" w:sz="0" w:space="0" w:color="auto"/>
      </w:divBdr>
      <w:divsChild>
        <w:div w:id="431324298">
          <w:marLeft w:val="0"/>
          <w:marRight w:val="0"/>
          <w:marTop w:val="0"/>
          <w:marBottom w:val="0"/>
          <w:divBdr>
            <w:top w:val="none" w:sz="0" w:space="0" w:color="auto"/>
            <w:left w:val="none" w:sz="0" w:space="0" w:color="auto"/>
            <w:bottom w:val="none" w:sz="0" w:space="0" w:color="auto"/>
            <w:right w:val="none" w:sz="0" w:space="0" w:color="auto"/>
          </w:divBdr>
          <w:divsChild>
            <w:div w:id="483280258">
              <w:marLeft w:val="0"/>
              <w:marRight w:val="0"/>
              <w:marTop w:val="0"/>
              <w:marBottom w:val="0"/>
              <w:divBdr>
                <w:top w:val="none" w:sz="0" w:space="0" w:color="auto"/>
                <w:left w:val="none" w:sz="0" w:space="0" w:color="auto"/>
                <w:bottom w:val="none" w:sz="0" w:space="0" w:color="auto"/>
                <w:right w:val="none" w:sz="0" w:space="0" w:color="auto"/>
              </w:divBdr>
              <w:divsChild>
                <w:div w:id="51380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175641">
      <w:bodyDiv w:val="1"/>
      <w:marLeft w:val="0"/>
      <w:marRight w:val="0"/>
      <w:marTop w:val="0"/>
      <w:marBottom w:val="0"/>
      <w:divBdr>
        <w:top w:val="none" w:sz="0" w:space="0" w:color="auto"/>
        <w:left w:val="none" w:sz="0" w:space="0" w:color="auto"/>
        <w:bottom w:val="none" w:sz="0" w:space="0" w:color="auto"/>
        <w:right w:val="none" w:sz="0" w:space="0" w:color="auto"/>
      </w:divBdr>
    </w:div>
    <w:div w:id="1972594256">
      <w:bodyDiv w:val="1"/>
      <w:marLeft w:val="0"/>
      <w:marRight w:val="0"/>
      <w:marTop w:val="0"/>
      <w:marBottom w:val="0"/>
      <w:divBdr>
        <w:top w:val="none" w:sz="0" w:space="0" w:color="auto"/>
        <w:left w:val="none" w:sz="0" w:space="0" w:color="auto"/>
        <w:bottom w:val="none" w:sz="0" w:space="0" w:color="auto"/>
        <w:right w:val="none" w:sz="0" w:space="0" w:color="auto"/>
      </w:divBdr>
    </w:div>
    <w:div w:id="1978803471">
      <w:bodyDiv w:val="1"/>
      <w:marLeft w:val="0"/>
      <w:marRight w:val="0"/>
      <w:marTop w:val="0"/>
      <w:marBottom w:val="0"/>
      <w:divBdr>
        <w:top w:val="none" w:sz="0" w:space="0" w:color="auto"/>
        <w:left w:val="none" w:sz="0" w:space="0" w:color="auto"/>
        <w:bottom w:val="none" w:sz="0" w:space="0" w:color="auto"/>
        <w:right w:val="none" w:sz="0" w:space="0" w:color="auto"/>
      </w:divBdr>
    </w:div>
    <w:div w:id="2041783526">
      <w:bodyDiv w:val="1"/>
      <w:marLeft w:val="0"/>
      <w:marRight w:val="0"/>
      <w:marTop w:val="0"/>
      <w:marBottom w:val="0"/>
      <w:divBdr>
        <w:top w:val="none" w:sz="0" w:space="0" w:color="auto"/>
        <w:left w:val="none" w:sz="0" w:space="0" w:color="auto"/>
        <w:bottom w:val="none" w:sz="0" w:space="0" w:color="auto"/>
        <w:right w:val="none" w:sz="0" w:space="0" w:color="auto"/>
      </w:divBdr>
    </w:div>
    <w:div w:id="2116362124">
      <w:bodyDiv w:val="1"/>
      <w:marLeft w:val="0"/>
      <w:marRight w:val="0"/>
      <w:marTop w:val="0"/>
      <w:marBottom w:val="0"/>
      <w:divBdr>
        <w:top w:val="none" w:sz="0" w:space="0" w:color="auto"/>
        <w:left w:val="none" w:sz="0" w:space="0" w:color="auto"/>
        <w:bottom w:val="none" w:sz="0" w:space="0" w:color="auto"/>
        <w:right w:val="none" w:sz="0" w:space="0" w:color="auto"/>
      </w:divBdr>
    </w:div>
    <w:div w:id="211898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wiki.eduuni.fi/display/csccompleap/a+Communication+Calendar"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iki.eduuni.fi/display/csccompleap/Project+road+map" TargetMode="External"/><Relationship Id="rId17" Type="http://schemas.openxmlformats.org/officeDocument/2006/relationships/hyperlink" Target="https://wiki.eduuni.fi/display/csccompleap/c.+T1.3+Pilot+the+learner+plan+prototype+and+report+the+results" TargetMode="External"/><Relationship Id="rId38"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s://wiki.eduuni.fi/display/csccompleap/b.+T1.2+Pilot+the+analytics+prototype+and+report+the+result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iki.eduuni.fi/display/csccompleap/CompLeap+Framework+Architecture+Deployment+Plan" TargetMode="External"/><Relationship Id="rId10" Type="http://schemas.openxmlformats.org/officeDocument/2006/relationships/endnotes" Target="endnotes.xml"/><Relationship Id="rId19" Type="http://schemas.openxmlformats.org/officeDocument/2006/relationships/hyperlink" Target="https://wiki.eduuni.fi/display/csccompleap/b+Events+for+dissemination+and+network+build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iki.eduuni.fi/display/csccompleap/Framework+architecture+design" TargetMode="External"/><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56DA63B36287E4A85D0761B4C71F09B" ma:contentTypeVersion="1" ma:contentTypeDescription="Create a new document." ma:contentTypeScope="" ma:versionID="e2fb5399264f232bb05b70df943c72fa">
  <xsd:schema xmlns:xsd="http://www.w3.org/2001/XMLSchema" xmlns:xs="http://www.w3.org/2001/XMLSchema" xmlns:p="http://schemas.microsoft.com/office/2006/metadata/properties" xmlns:ns2="3b18192c-ccaa-494c-8818-09b670da1059" targetNamespace="http://schemas.microsoft.com/office/2006/metadata/properties" ma:root="true" ma:fieldsID="2a0cbe477b239bcc56cdeb934cf22d40" ns2:_="">
    <xsd:import namespace="3b18192c-ccaa-494c-8818-09b670da1059"/>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18192c-ccaa-494c-8818-09b670da105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16905F-7D9D-4106-8FFA-ABF0183C0C78}">
  <ds:schemaRefs>
    <ds:schemaRef ds:uri="http://schemas.microsoft.com/sharepoint/v3/contenttype/forms"/>
  </ds:schemaRefs>
</ds:datastoreItem>
</file>

<file path=customXml/itemProps2.xml><?xml version="1.0" encoding="utf-8"?>
<ds:datastoreItem xmlns:ds="http://schemas.openxmlformats.org/officeDocument/2006/customXml" ds:itemID="{83360BC6-EC9F-4069-8BC2-E7BC3BE8A0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18192c-ccaa-494c-8818-09b670da1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DE5DD6-A30A-414C-8CAA-A6968A03E154}">
  <ds:schemaRefs>
    <ds:schemaRef ds:uri="http://schemas.openxmlformats.org/package/2006/metadata/core-properties"/>
    <ds:schemaRef ds:uri="http://schemas.microsoft.com/office/infopath/2007/PartnerControls"/>
    <ds:schemaRef ds:uri="http://schemas.microsoft.com/office/2006/documentManagement/types"/>
    <ds:schemaRef ds:uri="3b18192c-ccaa-494c-8818-09b670da1059"/>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C86CBF8D-2240-4107-9CEB-F680B08AA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26</Pages>
  <Words>5504</Words>
  <Characters>44586</Characters>
  <Application>Microsoft Office Word</Application>
  <DocSecurity>0</DocSecurity>
  <Lines>371</Lines>
  <Paragraphs>99</Paragraphs>
  <ScaleCrop>false</ScaleCrop>
  <HeadingPairs>
    <vt:vector size="2" baseType="variant">
      <vt:variant>
        <vt:lpstr>Title</vt:lpstr>
      </vt:variant>
      <vt:variant>
        <vt:i4>1</vt:i4>
      </vt:variant>
    </vt:vector>
  </HeadingPairs>
  <TitlesOfParts>
    <vt:vector size="1" baseType="lpstr">
      <vt:lpstr/>
    </vt:vector>
  </TitlesOfParts>
  <Company>Dienst Uitvoering Onderwijs</Company>
  <LinksUpToDate>false</LinksUpToDate>
  <CharactersWithSpaces>49991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dc:creator>
  <cp:lastModifiedBy>Anu Märkälä</cp:lastModifiedBy>
  <cp:revision>334</cp:revision>
  <dcterms:created xsi:type="dcterms:W3CDTF">2018-03-07T08:49:00Z</dcterms:created>
  <dcterms:modified xsi:type="dcterms:W3CDTF">2019-02-28T13:26:00Z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0x010100C56DA63B36287E4A85D0761B4C71F09B</vt:lpwstr>
  </property>
</Properties>
</file>